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B563" w14:textId="77777777" w:rsidR="00592DF5" w:rsidRDefault="00592DF5" w:rsidP="00592D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F54652" w14:textId="77777777" w:rsidR="00592DF5" w:rsidRDefault="00592DF5" w:rsidP="00592D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14:paraId="039789D7" w14:textId="77777777" w:rsidR="00592DF5" w:rsidRDefault="00592DF5" w:rsidP="00592D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8FAC9C" w14:textId="77777777" w:rsidR="00592DF5" w:rsidRDefault="00592DF5" w:rsidP="0059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 реализации Целевой модели наставничества в СП ГБПОУ «ОМЛ»</w:t>
      </w:r>
    </w:p>
    <w:p w14:paraId="0DDDBCA9" w14:textId="77777777" w:rsidR="00592DF5" w:rsidRDefault="00592DF5" w:rsidP="005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14:paraId="0E9B46A9" w14:textId="77777777" w:rsidR="00592DF5" w:rsidRDefault="00592DF5" w:rsidP="00592D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2199"/>
        <w:gridCol w:w="5197"/>
        <w:gridCol w:w="2265"/>
        <w:gridCol w:w="2467"/>
      </w:tblGrid>
      <w:tr w:rsidR="00592DF5" w14:paraId="24D70125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BC3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D4C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010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4E6E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B5C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2DF5" w14:paraId="09D3F238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F2C" w14:textId="77777777" w:rsidR="00592DF5" w:rsidRDefault="00592DF5">
            <w:pPr>
              <w:pStyle w:val="TableParagraph"/>
              <w:ind w:right="281" w:firstLine="709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Реализация программы наставничества</w:t>
            </w:r>
          </w:p>
          <w:p w14:paraId="107416C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549" w14:textId="77777777" w:rsidR="00592DF5" w:rsidRDefault="00592DF5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Изучение</w:t>
            </w:r>
          </w:p>
          <w:p w14:paraId="02EC634E" w14:textId="77777777" w:rsidR="00592DF5" w:rsidRDefault="00592DF5">
            <w:pPr>
              <w:pStyle w:val="TableParagraph"/>
              <w:ind w:left="0" w:right="2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нормативной базы и тематических методических материалов</w:t>
            </w:r>
          </w:p>
          <w:p w14:paraId="41AA5C63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0C85" w14:textId="77777777" w:rsidR="00592DF5" w:rsidRDefault="00592DF5">
            <w:pPr>
              <w:tabs>
                <w:tab w:val="center" w:pos="989"/>
                <w:tab w:val="center" w:pos="2107"/>
                <w:tab w:val="center" w:pos="3733"/>
                <w:tab w:val="center" w:pos="5250"/>
                <w:tab w:val="center" w:pos="5967"/>
                <w:tab w:val="center" w:pos="6863"/>
                <w:tab w:val="center" w:pos="7731"/>
                <w:tab w:val="center" w:pos="8549"/>
                <w:tab w:val="center" w:pos="9430"/>
              </w:tabs>
              <w:spacing w:after="166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Письмом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23.01.2020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МР-42/02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«О </w:t>
            </w:r>
          </w:p>
          <w:p w14:paraId="069830E6" w14:textId="77777777" w:rsidR="00592DF5" w:rsidRDefault="00592DF5">
            <w:pPr>
              <w:spacing w:after="151" w:line="268" w:lineRule="auto"/>
              <w:ind w:left="206" w:right="2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направлении целевой модели наставничества и методических рекомендаций»; </w:t>
            </w:r>
          </w:p>
          <w:p w14:paraId="17988E38" w14:textId="77777777" w:rsidR="00592DF5" w:rsidRDefault="00592DF5">
            <w:pPr>
              <w:spacing w:after="35" w:line="240" w:lineRule="auto"/>
              <w:ind w:left="204" w:right="215" w:firstLine="6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‒</w:t>
            </w:r>
            <w:r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(совместное сопроводительное 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России и Общероссийского Профсоюза образования от 21.12.2021 № АЗ-1128/08/657); </w:t>
            </w:r>
          </w:p>
          <w:p w14:paraId="5294C9B1" w14:textId="77777777" w:rsidR="00592DF5" w:rsidRDefault="00592DF5">
            <w:pPr>
              <w:spacing w:after="4" w:line="240" w:lineRule="auto"/>
              <w:ind w:left="204" w:right="21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Распоряжение Комитета по образованию от 30.03.2022 г. № 623-р «Об утверждении Положения о системе (целевой модели) наставничества педагогических работников государственных образовательных учреждений Санкт-Петербурга». </w:t>
            </w:r>
          </w:p>
          <w:p w14:paraId="310A72DA" w14:textId="77777777" w:rsidR="00592DF5" w:rsidRDefault="00592DF5">
            <w:pPr>
              <w:tabs>
                <w:tab w:val="left" w:pos="0"/>
              </w:tabs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по ее созданию.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F015" w14:textId="77777777" w:rsidR="00592DF5" w:rsidRDefault="00592DF5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Сентябрь-июнь 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C23" w14:textId="77777777" w:rsidR="00592DF5" w:rsidRDefault="00592DF5">
            <w:pPr>
              <w:pStyle w:val="TableParagraph"/>
              <w:ind w:left="124" w:right="552" w:firstLine="709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Куратор, администрация,</w:t>
            </w:r>
          </w:p>
          <w:p w14:paraId="529EAA69" w14:textId="77777777" w:rsidR="00592DF5" w:rsidRDefault="00592DF5">
            <w:pPr>
              <w:pStyle w:val="TableParagraph"/>
              <w:ind w:left="124" w:right="552" w:firstLine="709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педагоги</w:t>
            </w:r>
          </w:p>
          <w:p w14:paraId="2BFC519E" w14:textId="77777777" w:rsidR="00592DF5" w:rsidRDefault="00592DF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F5" w14:paraId="67EDE3DB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D5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2EB8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Информирование педагогического коллектива, о Целевой модели наставничества; поиск потенциальных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350" w14:textId="77777777" w:rsidR="00592DF5" w:rsidRDefault="00592DF5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Проведение </w:t>
            </w:r>
            <w:proofErr w:type="gramStart"/>
            <w:r>
              <w:rPr>
                <w:sz w:val="24"/>
                <w:szCs w:val="24"/>
              </w:rPr>
              <w:t>совещания  «</w:t>
            </w:r>
            <w:proofErr w:type="gramEnd"/>
            <w:r>
              <w:rPr>
                <w:sz w:val="24"/>
                <w:szCs w:val="24"/>
              </w:rPr>
              <w:t>О Целевой модели внедрения наставничества результатах и перспективах»</w:t>
            </w:r>
          </w:p>
          <w:p w14:paraId="18CC888A" w14:textId="77777777" w:rsidR="00592DF5" w:rsidRDefault="00592DF5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Тематическая встреча </w:t>
            </w:r>
            <w:proofErr w:type="gramStart"/>
            <w:r>
              <w:rPr>
                <w:sz w:val="24"/>
                <w:szCs w:val="24"/>
              </w:rPr>
              <w:t>с  педагогами</w:t>
            </w:r>
            <w:proofErr w:type="gramEnd"/>
            <w:r>
              <w:rPr>
                <w:sz w:val="24"/>
                <w:szCs w:val="24"/>
              </w:rPr>
              <w:t xml:space="preserve">, партнерами с целью информирования о программе наставничества </w:t>
            </w:r>
          </w:p>
          <w:p w14:paraId="799ECF00" w14:textId="77777777" w:rsidR="00592DF5" w:rsidRDefault="00592DF5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proofErr w:type="gramStart"/>
            <w:r>
              <w:rPr>
                <w:sz w:val="24"/>
                <w:szCs w:val="24"/>
              </w:rPr>
              <w:t>Ведение  рубрики</w:t>
            </w:r>
            <w:proofErr w:type="gramEnd"/>
            <w:r>
              <w:rPr>
                <w:sz w:val="24"/>
                <w:szCs w:val="24"/>
              </w:rPr>
              <w:t xml:space="preserve"> на сайте</w:t>
            </w:r>
            <w:r>
              <w:rPr>
                <w:sz w:val="28"/>
                <w:szCs w:val="28"/>
              </w:rPr>
              <w:t xml:space="preserve"> СП ГБПОУ «ОМЛ», </w:t>
            </w:r>
            <w:r>
              <w:rPr>
                <w:sz w:val="24"/>
                <w:szCs w:val="24"/>
              </w:rPr>
              <w:t xml:space="preserve"> (освещение деятельности на сайте).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E0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98ACCA4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14:paraId="2CD959FD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116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-июнь</w:t>
            </w:r>
          </w:p>
          <w:p w14:paraId="18CE9C19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 года</w:t>
            </w:r>
            <w:proofErr w:type="gramEnd"/>
          </w:p>
          <w:p w14:paraId="49473257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037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14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</w:t>
            </w:r>
          </w:p>
          <w:p w14:paraId="1F0041ED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92DF5" w14:paraId="2F1E1253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2B1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CF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3Ведение</w:t>
            </w:r>
          </w:p>
          <w:p w14:paraId="65DE23D5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 базы реализации целевой модели наставничества в СП ГБПОУ «ОМЛ»</w:t>
            </w:r>
          </w:p>
          <w:p w14:paraId="16119EFD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2023/2024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0602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Издание приказа «О наставнических парах в </w:t>
            </w:r>
            <w:r>
              <w:rPr>
                <w:rFonts w:ascii="Times New Roman" w:hAnsi="Times New Roman" w:cs="Times New Roman"/>
              </w:rPr>
              <w:t>СП ГБПОУ «ОМЛ»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2023/2024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14:paraId="37AC5A1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и проектной группы программы наставничества </w:t>
            </w:r>
            <w:r>
              <w:rPr>
                <w:rFonts w:ascii="Times New Roman" w:hAnsi="Times New Roman" w:cs="Times New Roman"/>
              </w:rPr>
              <w:t>СП ГБПОУ «ОМЛ»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(издание приказа) на 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14:paraId="6A09C6C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Разработка и утверждение «дорожной карты» реализации программы наставничества в.</w:t>
            </w:r>
            <w:r>
              <w:rPr>
                <w:rFonts w:ascii="Times New Roman" w:hAnsi="Times New Roman" w:cs="Times New Roman"/>
              </w:rPr>
              <w:t xml:space="preserve"> СП ГБПОУ «</w:t>
            </w:r>
            <w:proofErr w:type="gramStart"/>
            <w:r>
              <w:rPr>
                <w:rFonts w:ascii="Times New Roman" w:hAnsi="Times New Roman" w:cs="Times New Roman"/>
              </w:rPr>
              <w:t>ОМЛ»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9BA2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22E5971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162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куратор, проектная группа</w:t>
            </w:r>
          </w:p>
        </w:tc>
      </w:tr>
      <w:tr w:rsidR="00592DF5" w14:paraId="6C92A32B" w14:textId="77777777" w:rsidTr="00592DF5">
        <w:trPr>
          <w:trHeight w:val="211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BCD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0E8" w14:textId="77777777" w:rsidR="00592DF5" w:rsidRDefault="00592DF5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Сбор данных о</w:t>
            </w:r>
          </w:p>
          <w:p w14:paraId="177AB51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00E8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желающих принять участие в программе наставничества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99E0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Сбор дополнительной информации о запросах наставляемых. </w:t>
            </w:r>
          </w:p>
          <w:p w14:paraId="4DE0FD10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Анализ данных.</w:t>
            </w:r>
          </w:p>
          <w:p w14:paraId="4B592C6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Формирование базы данных наставляемых из</w:t>
            </w:r>
          </w:p>
          <w:p w14:paraId="370919E0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186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Август2023 года</w:t>
            </w:r>
          </w:p>
          <w:p w14:paraId="713A28F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C0A3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0CC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EBE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DC8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</w:t>
            </w:r>
          </w:p>
          <w:p w14:paraId="392C1E49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92DF5" w14:paraId="21909358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A1D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480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Составление старт-листа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97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Анкетирование среди потенциальных наставников, желающих принять участие в программе наставничества Сбор согласий, оформление соглашения</w:t>
            </w:r>
          </w:p>
          <w:p w14:paraId="708410C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Анализ анкет потенциальных наставников и сопоставление данных с анкетами наставляемых. Формирование базы наставников </w:t>
            </w:r>
          </w:p>
          <w:p w14:paraId="15852ADE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14:paraId="30CA488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Собеседования с наставниками.</w:t>
            </w:r>
          </w:p>
          <w:p w14:paraId="5B4C967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Приказ о назначении наставников.</w:t>
            </w:r>
          </w:p>
          <w:p w14:paraId="24353B02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Формирование базы наставников.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52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 года</w:t>
            </w:r>
          </w:p>
          <w:p w14:paraId="1F7229AC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72A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D307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835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B9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преподаватели,</w:t>
            </w:r>
          </w:p>
          <w:p w14:paraId="1DDF7B79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п/о.</w:t>
            </w:r>
          </w:p>
        </w:tc>
      </w:tr>
      <w:tr w:rsidR="00592DF5" w14:paraId="0B58C2B7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6E4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CB45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Отбор и обучение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21E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Диагностика наставников на текущий учебный год</w:t>
            </w:r>
          </w:p>
          <w:p w14:paraId="010080C1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Обучение наставников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методических материалов для наставников, «Школа наставников»).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627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Сентябрь-октябрь2023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5D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592DF5" w14:paraId="5F299A56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942F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7A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Формирование тандемов/ групп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75A8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Представление наставников участникам программы </w:t>
            </w:r>
          </w:p>
          <w:p w14:paraId="456C85C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на предмет предпочитаемого наставника/наставляемого после завершения круглого стола.</w:t>
            </w:r>
          </w:p>
          <w:p w14:paraId="6F54CB4D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Анализ анкет и формирование тандемов/групп. </w:t>
            </w:r>
          </w:p>
          <w:p w14:paraId="2308490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Информирование участников о сложившихся тандемах/группах на общем собрании Закрепление тандемов/групп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 ГБПОУ «ОМЛ»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6555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Составление планов индивидуального развития</w:t>
            </w:r>
          </w:p>
          <w:p w14:paraId="1265464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наставляемых/плана наставничества.</w:t>
            </w:r>
          </w:p>
          <w:p w14:paraId="52469AF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Организация психологического сопровождения</w:t>
            </w:r>
          </w:p>
          <w:p w14:paraId="79B3C8E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поиск резервных наставников.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13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Сентябрь-октябрь2023 года </w:t>
            </w:r>
          </w:p>
          <w:p w14:paraId="05B48051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5746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187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72F5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D48E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программы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243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592DF5" w14:paraId="41393C6B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A34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B7D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Закрепление продуктивных отношений в тандеме/группе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1C8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Проведение первой, организационной, встречи</w:t>
            </w:r>
          </w:p>
          <w:p w14:paraId="258B786A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14:paraId="72973D6B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Проведение второй, пробной рабочей, встречи наставника и наставляемого.</w:t>
            </w:r>
          </w:p>
          <w:p w14:paraId="2F1C1394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6327E935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Регулярные встречи наставника и наставляемого.</w:t>
            </w:r>
          </w:p>
          <w:p w14:paraId="0D2A8B4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Проведение заключительной встречи наставника и наставляемого.</w:t>
            </w:r>
          </w:p>
          <w:p w14:paraId="342E8B72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Регулярная обратная связь от участников программы. </w:t>
            </w:r>
          </w:p>
          <w:p w14:paraId="78A86E0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Проведение групповой заключительной встречи всех пар и групп наставников и наставляемых.</w:t>
            </w:r>
          </w:p>
          <w:p w14:paraId="7091E5A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Анкетирование участников. Мониторинг личной удовлетворенности участием в программе.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DD5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 2023 года – апрель, май 2024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A35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592DF5" w14:paraId="76BFACFA" w14:textId="77777777" w:rsidTr="00592DF5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B48E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3B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5B3F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Проведение мониторинга качества реализации программы наставничества и личной удовлетворенности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14:paraId="1AFC450C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14:paraId="5AF1A9EF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Приказ о поощрении участников наставнической    деятельности.</w:t>
            </w:r>
          </w:p>
          <w:p w14:paraId="04112818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Приказ о проведении итогового мероприятия Программы.</w:t>
            </w:r>
          </w:p>
          <w:p w14:paraId="213BD44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Приглашение на торжественное мероприятие всех участников программы наставничества,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14:paraId="0F4B33B6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подведения итогов программы наставничества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 лучших наставников мероприятие  в Актовом зале лицея.</w:t>
            </w:r>
          </w:p>
          <w:p w14:paraId="530B7C05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 Участие в конкурсе.</w:t>
            </w:r>
          </w:p>
          <w:p w14:paraId="7AA1C0C7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 Оформление итогов и процессов совместной работы в рамках программы наставничества в кейсы</w:t>
            </w:r>
          </w:p>
          <w:p w14:paraId="2A6D80E4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 Публикация результатов программы наставничества, лучших наставников, кейсов на сайте образовательной организации</w:t>
            </w:r>
          </w:p>
          <w:p w14:paraId="45F66233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 Внесение данных об итогах реализации программы наставничества в базу наставников и базу наставляемых</w:t>
            </w:r>
          </w:p>
          <w:p w14:paraId="18222149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 Формирование долгосрочной базы наставников.</w:t>
            </w:r>
          </w:p>
          <w:p w14:paraId="7063B06E" w14:textId="77777777" w:rsidR="00592DF5" w:rsidRDefault="00592DF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 Участие в итоговом семинаре по наставничеству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DA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2024 года</w:t>
            </w:r>
          </w:p>
          <w:p w14:paraId="77D46D9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225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EA60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DB8D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64BF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D9E5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DCE4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E13C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7C7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8CA9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FD2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494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8096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D92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8A46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7DC4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95F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867D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4E1E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8D2B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Май2024 года</w:t>
            </w:r>
          </w:p>
          <w:p w14:paraId="7C159444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F940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F287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FC8E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D9C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B3C9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EF9A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A8A8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1A57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1EE6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Куратор, администрация, </w:t>
            </w:r>
          </w:p>
          <w:p w14:paraId="5E58263C" w14:textId="77777777" w:rsidR="00592DF5" w:rsidRDefault="00592D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14:paraId="325BE337" w14:textId="77777777" w:rsidR="00592DF5" w:rsidRDefault="00592DF5" w:rsidP="00592DF5">
      <w:pPr>
        <w:rPr>
          <w:rFonts w:ascii="Times New Roman" w:hAnsi="Times New Roman" w:cs="Times New Roman"/>
          <w:b/>
          <w:sz w:val="24"/>
          <w:szCs w:val="24"/>
        </w:rPr>
      </w:pPr>
    </w:p>
    <w:p w14:paraId="0A287A25" w14:textId="77777777" w:rsidR="00592DF5" w:rsidRDefault="00592DF5" w:rsidP="00592DF5"/>
    <w:p w14:paraId="4DE283A8" w14:textId="77777777" w:rsidR="00592DF5" w:rsidRDefault="00592DF5" w:rsidP="00592D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E18FF0" w14:textId="77777777" w:rsidR="00592DF5" w:rsidRDefault="00592DF5" w:rsidP="00592D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5B9DBD" w14:textId="77777777" w:rsidR="00592DF5" w:rsidRDefault="00592DF5" w:rsidP="005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14:paraId="0ABF344E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14:paraId="6446433D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обучающихся:</w:t>
      </w:r>
    </w:p>
    <w:p w14:paraId="768E701F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30% в 2021 году;</w:t>
      </w:r>
    </w:p>
    <w:p w14:paraId="517043DB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40% в 2022 году;</w:t>
      </w:r>
    </w:p>
    <w:p w14:paraId="5AE8064B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14:paraId="12464E01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80% в 2024 году;</w:t>
      </w:r>
    </w:p>
    <w:p w14:paraId="2E2B3F47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14:paraId="4C274223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14:paraId="19210D29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14:paraId="2402AC92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14:paraId="15A32C3E" w14:textId="77777777" w:rsidR="00592DF5" w:rsidRDefault="00592DF5" w:rsidP="0059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14:paraId="2FE4F9C7" w14:textId="77777777" w:rsidR="00592DF5" w:rsidRDefault="00592DF5" w:rsidP="00592DF5">
      <w:pPr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не менее 70% в 2024 году</w:t>
      </w:r>
      <w:r>
        <w:rPr>
          <w:sz w:val="16"/>
        </w:rPr>
        <w:t>.</w:t>
      </w:r>
    </w:p>
    <w:p w14:paraId="4047B326" w14:textId="77777777" w:rsidR="008C220A" w:rsidRDefault="008C220A"/>
    <w:sectPr w:rsidR="008C220A" w:rsidSect="000118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A"/>
    <w:rsid w:val="000118C4"/>
    <w:rsid w:val="00592DF5"/>
    <w:rsid w:val="008C220A"/>
    <w:rsid w:val="00B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6108C-57D8-453E-9980-5F0302EB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DF5"/>
    <w:pPr>
      <w:spacing w:after="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2DF5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92DF5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Плижаева Виктория Анатольевна</dc:creator>
  <cp:keywords/>
  <dc:description/>
  <cp:lastModifiedBy>Плижаева Виктория Анатольевна</cp:lastModifiedBy>
  <cp:revision>5</cp:revision>
  <dcterms:created xsi:type="dcterms:W3CDTF">2024-06-26T09:23:00Z</dcterms:created>
  <dcterms:modified xsi:type="dcterms:W3CDTF">2024-06-26T09:24:00Z</dcterms:modified>
</cp:coreProperties>
</file>