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1573</w:t>
              <w:br/>
              <w:t xml:space="preserve">(ред. от 03.07.2024)</w:t>
              <w:br/>
              <w:t xml:space="preserve">"Об утверждении федерального государственного образовательного стандарта среднего профессионального образования по профессии 12.01.09 Мастер по изготовлению и сборке деталей и узлов оптических и оптико-электронных приборов и систем"</w:t>
              <w:br/>
              <w:t xml:space="preserve">(Зарегистрировано в Минюсте России 23.12.2016 N 44909)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23 декабря 2016 г. N 44909</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1573</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12.01.09 МАСТЕР ПО ИЗГОТОВЛЕНИЮ И СБОРКЕ ДЕТАЛЕЙ И УЗЛОВ</w:t>
      </w:r>
    </w:p>
    <w:p>
      <w:pPr>
        <w:pStyle w:val="2"/>
        <w:jc w:val="center"/>
      </w:pPr>
      <w:r>
        <w:rPr>
          <w:sz w:val="20"/>
        </w:rPr>
        <w:t xml:space="preserve">ОПТИЧЕСКИХ И ОПТИКО-ЭЛЕКТРОННЫХ ПРИБОРОВ И СИСТЕМ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03.07.2024 </w:t>
            </w:r>
            <w:hyperlink w:history="0" r:id="rId8"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N 464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10"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12.01.09 Мастер по изготовлению и сборке деталей и узлов оптических и оптико-электронных приборов и систем.</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1573</w:t>
      </w:r>
    </w:p>
    <w:p>
      <w:pPr>
        <w:pStyle w:val="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12.01.09 МАСТЕР ПО ИЗГОТОВЛЕНИЮ И СБОРКЕ ДЕТАЛЕЙ И УЗЛОВ</w:t>
      </w:r>
    </w:p>
    <w:p>
      <w:pPr>
        <w:pStyle w:val="2"/>
        <w:jc w:val="center"/>
      </w:pPr>
      <w:r>
        <w:rPr>
          <w:sz w:val="20"/>
        </w:rPr>
        <w:t xml:space="preserve">ОПТИЧЕСКИХ И ОПТИКО-ЭЛЕКТРОННЫХ ПРИБОРОВ И СИСТЕМ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03.07.2024 </w:t>
            </w:r>
            <w:hyperlink w:history="0" r:id="rId12"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N 464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12.01.09 Мастер по изготовлению и сборке деталей и узлов оптических и оптико-электронных приборов и систем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Содержание СПО по профессии определяется программой подготовки квалифицированных рабочих, служащий (далее - образовательная программа), разрабатываемой и утверждаемой образовательной организацией самостоятельно в соответствии с настоящим ФГОС СПО и с учетом соответствующей примерной образовательной программы, включенной в реестр примерных образовательных программ (далее - ПОП).</w:t>
      </w:r>
    </w:p>
    <w:p>
      <w:pPr>
        <w:pStyle w:val="0"/>
        <w:jc w:val="both"/>
      </w:pPr>
      <w:r>
        <w:rPr>
          <w:sz w:val="20"/>
        </w:rPr>
        <w:t xml:space="preserve">(п. 1.3 в ред. </w:t>
      </w:r>
      <w:hyperlink w:history="0" r:id="rId13"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bookmarkStart w:id="49" w:name="P49"/>
    <w:bookmarkEnd w:id="49"/>
    <w:p>
      <w:pPr>
        <w:pStyle w:val="0"/>
        <w:spacing w:before="200" w:line-rule="auto"/>
        <w:ind w:firstLine="540"/>
        <w:jc w:val="both"/>
      </w:pPr>
      <w:r>
        <w:rPr>
          <w:sz w:val="20"/>
        </w:rP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29 Производство электрооборудования, электронного и оптического оборудования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1.5.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1.7.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5"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w:t>
      </w:r>
      <w:hyperlink w:history="0" r:id="rId16"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- 1 год 10 месяцев;</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jc w:val="both"/>
      </w:pPr>
      <w:r>
        <w:rPr>
          <w:sz w:val="20"/>
        </w:rPr>
        <w:t xml:space="preserve">(п. 1.9 в ред. </w:t>
      </w:r>
      <w:hyperlink w:history="0" r:id="rId17"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w:t>
      </w:r>
      <w:hyperlink w:history="0" r:id="rId1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стандарта</w:t>
        </w:r>
      </w:hyperlink>
      <w:r>
        <w:rPr>
          <w:sz w:val="20"/>
        </w:rPr>
        <w:t xml:space="preserve"> среднего общего образования, ФГОС СПО и положений федеральной основной общеобразовательной программы среднего общего образования с учетом получаемой профессии &lt;2(1)&gt;</w:t>
      </w:r>
    </w:p>
    <w:p>
      <w:pPr>
        <w:pStyle w:val="0"/>
        <w:jc w:val="both"/>
      </w:pPr>
      <w:r>
        <w:rPr>
          <w:sz w:val="20"/>
        </w:rPr>
        <w:t xml:space="preserve">(п. 1.10 в ред. </w:t>
      </w:r>
      <w:hyperlink w:history="0" r:id="rId19"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Федеральный государственный образовательный </w:t>
      </w:r>
      <w:hyperlink w:history="0" r:id="rId20"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w:t>
        </w:r>
      </w:hyperlink>
      <w:r>
        <w:rPr>
          <w:sz w:val="20"/>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от 12 августа 2022 г. N 732 (зарегистрирован Министерством юстиции Российской Федерации 12 сентября 2022 г., регистрационный N 70034) и от 27 декабря 2023 г. N 1028 (зарегистрирован Министерством юстиции Российской Федерации 2 февраля 2024 г., регистрационный N 77121).</w:t>
      </w:r>
    </w:p>
    <w:p>
      <w:pPr>
        <w:pStyle w:val="0"/>
        <w:jc w:val="both"/>
      </w:pPr>
      <w:r>
        <w:rPr>
          <w:sz w:val="20"/>
        </w:rPr>
        <w:t xml:space="preserve">(сноска введена </w:t>
      </w:r>
      <w:hyperlink w:history="0" r:id="rId21"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Приказом</w:t>
        </w:r>
      </w:hyperlink>
      <w:r>
        <w:rPr>
          <w:sz w:val="20"/>
        </w:rPr>
        <w:t xml:space="preserve"> Минпросвещения России от 03.07.2024 N 464)</w:t>
      </w:r>
    </w:p>
    <w:p>
      <w:pPr>
        <w:pStyle w:val="0"/>
        <w:ind w:firstLine="540"/>
        <w:jc w:val="both"/>
      </w:pPr>
      <w:r>
        <w:rPr>
          <w:sz w:val="20"/>
        </w:rPr>
      </w:r>
    </w:p>
    <w:bookmarkStart w:id="76" w:name="P76"/>
    <w:bookmarkEnd w:id="76"/>
    <w:p>
      <w:pPr>
        <w:pStyle w:val="0"/>
        <w:ind w:firstLine="540"/>
        <w:jc w:val="both"/>
      </w:pPr>
      <w:r>
        <w:rPr>
          <w:sz w:val="20"/>
        </w:rPr>
        <w:t xml:space="preserve">1.11.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22"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оптик-механик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контролер оптических деталей и приборов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оптик;</w:t>
      </w:r>
    </w:p>
    <w:p>
      <w:pPr>
        <w:pStyle w:val="0"/>
        <w:spacing w:before="200" w:line-rule="auto"/>
        <w:ind w:firstLine="540"/>
        <w:jc w:val="both"/>
      </w:pPr>
      <w:r>
        <w:rPr>
          <w:sz w:val="20"/>
        </w:rPr>
        <w:t xml:space="preserve">оптик-механик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оператор вакуумных установок по нанесению покрытий на оптические детали.</w:t>
      </w:r>
    </w:p>
    <w:p>
      <w:pPr>
        <w:pStyle w:val="0"/>
        <w:spacing w:before="200" w:line-rule="auto"/>
        <w:ind w:firstLine="540"/>
        <w:jc w:val="both"/>
      </w:pPr>
      <w:r>
        <w:rPr>
          <w:sz w:val="20"/>
        </w:rPr>
        <w:t xml:space="preserve">1.12.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ПОП примерной рабочей программы воспитания и примерного календарного плана воспитательной работы &lt;3&gt;.</w:t>
      </w:r>
    </w:p>
    <w:p>
      <w:pPr>
        <w:pStyle w:val="0"/>
        <w:jc w:val="both"/>
      </w:pPr>
      <w:r>
        <w:rPr>
          <w:sz w:val="20"/>
        </w:rPr>
        <w:t xml:space="preserve">(п. 1.12 в ред. </w:t>
      </w:r>
      <w:hyperlink w:history="0" r:id="rId24"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5"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2 статьи 12</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t xml:space="preserve">(сноска введена </w:t>
      </w:r>
      <w:hyperlink w:history="0" r:id="rId26"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Приказом</w:t>
        </w:r>
      </w:hyperlink>
      <w:r>
        <w:rPr>
          <w:sz w:val="20"/>
        </w:rPr>
        <w:t xml:space="preserve"> Минпросвещения России от 03.07.2024 N 464)</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34"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76" w:tooltip="1.11.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1.11</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ПОП.</w:t>
      </w:r>
    </w:p>
    <w:p>
      <w:pPr>
        <w:pStyle w:val="0"/>
        <w:jc w:val="both"/>
      </w:pPr>
      <w:r>
        <w:rPr>
          <w:sz w:val="20"/>
        </w:rPr>
        <w:t xml:space="preserve">(в ред. Приказов Минпросвещения России от 17.12.2020 </w:t>
      </w:r>
      <w:hyperlink w:history="0" r:id="rId2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rPr>
        <w:t xml:space="preserve">, от 03.07.2024 </w:t>
      </w:r>
      <w:hyperlink w:history="0" r:id="rId28"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N 464</w:t>
        </w:r>
      </w:hyperlink>
      <w:r>
        <w:rPr>
          <w:sz w:val="20"/>
        </w:rPr>
        <w:t xml:space="preserve">)</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76" w:tooltip="1.11.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пункте 1.11</w:t>
        </w:r>
      </w:hyperlink>
      <w:r>
        <w:rPr>
          <w:sz w:val="20"/>
        </w:rPr>
        <w:t xml:space="preserve"> настоящего ФГОС СПО.</w:t>
      </w:r>
    </w:p>
    <w:p>
      <w:pPr>
        <w:pStyle w:val="0"/>
        <w:jc w:val="both"/>
      </w:pPr>
      <w:r>
        <w:rPr>
          <w:sz w:val="20"/>
        </w:rPr>
      </w:r>
    </w:p>
    <w:bookmarkStart w:id="97" w:name="P97"/>
    <w:bookmarkEnd w:id="97"/>
    <w:p>
      <w:pPr>
        <w:pStyle w:val="0"/>
        <w:outlineLvl w:val="2"/>
        <w:jc w:val="right"/>
      </w:pPr>
      <w:r>
        <w:rPr>
          <w:sz w:val="20"/>
        </w:rPr>
        <w:t xml:space="preserve">Таблица N 1</w:t>
      </w:r>
    </w:p>
    <w:p>
      <w:pPr>
        <w:pStyle w:val="0"/>
        <w:ind w:firstLine="540"/>
        <w:jc w:val="both"/>
      </w:pPr>
      <w:r>
        <w:rPr>
          <w:sz w:val="20"/>
        </w:rPr>
      </w:r>
    </w:p>
    <w:p>
      <w:pPr>
        <w:pStyle w:val="2"/>
        <w:jc w:val="center"/>
      </w:pPr>
      <w:r>
        <w:rPr>
          <w:sz w:val="20"/>
        </w:rPr>
        <w:t xml:space="preserve">Структура и объем образовательной программы</w:t>
      </w:r>
    </w:p>
    <w:p>
      <w:pPr>
        <w:pStyle w:val="0"/>
        <w:jc w:val="center"/>
      </w:pPr>
      <w:r>
        <w:rPr>
          <w:sz w:val="20"/>
        </w:rPr>
      </w:r>
    </w:p>
    <w:p>
      <w:pPr>
        <w:pStyle w:val="0"/>
        <w:jc w:val="center"/>
      </w:pPr>
      <w:r>
        <w:rPr>
          <w:sz w:val="20"/>
        </w:rPr>
        <w:t xml:space="preserve">(в ред. </w:t>
      </w:r>
      <w:hyperlink w:history="0" r:id="rId29"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56"/>
        <w:gridCol w:w="3480"/>
      </w:tblGrid>
      <w:tr>
        <w:tc>
          <w:tcPr>
            <w:tcW w:w="5556" w:type="dxa"/>
          </w:tcPr>
          <w:p>
            <w:pPr>
              <w:pStyle w:val="0"/>
              <w:jc w:val="center"/>
            </w:pPr>
            <w:r>
              <w:rPr>
                <w:sz w:val="20"/>
              </w:rPr>
              <w:t xml:space="preserve">Структура образовательной программы</w:t>
            </w:r>
          </w:p>
        </w:tc>
        <w:tc>
          <w:tcPr>
            <w:tcW w:w="3480" w:type="dxa"/>
          </w:tcPr>
          <w:p>
            <w:pPr>
              <w:pStyle w:val="0"/>
              <w:jc w:val="center"/>
            </w:pPr>
            <w:r>
              <w:rPr>
                <w:sz w:val="20"/>
              </w:rPr>
              <w:t xml:space="preserve">Объем образовательной программы в академических часах</w:t>
            </w:r>
          </w:p>
        </w:tc>
      </w:tr>
      <w:tr>
        <w:tc>
          <w:tcPr>
            <w:tcW w:w="5556" w:type="dxa"/>
          </w:tcPr>
          <w:p>
            <w:pPr>
              <w:pStyle w:val="0"/>
            </w:pPr>
            <w:r>
              <w:rPr>
                <w:sz w:val="20"/>
              </w:rPr>
              <w:t xml:space="preserve">Общепрофессиональный цикл</w:t>
            </w:r>
          </w:p>
        </w:tc>
        <w:tc>
          <w:tcPr>
            <w:tcW w:w="3480" w:type="dxa"/>
          </w:tcPr>
          <w:p>
            <w:pPr>
              <w:pStyle w:val="0"/>
              <w:jc w:val="center"/>
            </w:pPr>
            <w:r>
              <w:rPr>
                <w:sz w:val="20"/>
              </w:rPr>
              <w:t xml:space="preserve">не менее 180</w:t>
            </w:r>
          </w:p>
        </w:tc>
      </w:tr>
      <w:tr>
        <w:tc>
          <w:tcPr>
            <w:tcW w:w="5556" w:type="dxa"/>
          </w:tcPr>
          <w:p>
            <w:pPr>
              <w:pStyle w:val="0"/>
            </w:pPr>
            <w:r>
              <w:rPr>
                <w:sz w:val="20"/>
              </w:rPr>
              <w:t xml:space="preserve">Профессиональный цикл</w:t>
            </w:r>
          </w:p>
        </w:tc>
        <w:tc>
          <w:tcPr>
            <w:tcW w:w="3480" w:type="dxa"/>
          </w:tcPr>
          <w:p>
            <w:pPr>
              <w:pStyle w:val="0"/>
              <w:jc w:val="center"/>
            </w:pPr>
            <w:r>
              <w:rPr>
                <w:sz w:val="20"/>
              </w:rPr>
              <w:t xml:space="preserve">не менее 972</w:t>
            </w:r>
          </w:p>
        </w:tc>
      </w:tr>
      <w:tr>
        <w:tc>
          <w:tcPr>
            <w:tcW w:w="5556" w:type="dxa"/>
          </w:tcPr>
          <w:p>
            <w:pPr>
              <w:pStyle w:val="0"/>
            </w:pPr>
            <w:r>
              <w:rPr>
                <w:sz w:val="20"/>
              </w:rPr>
              <w:t xml:space="preserve">Государственная итоговая аттестация</w:t>
            </w:r>
          </w:p>
        </w:tc>
        <w:tc>
          <w:tcPr>
            <w:tcW w:w="3480" w:type="dxa"/>
          </w:tcPr>
          <w:p>
            <w:pPr>
              <w:pStyle w:val="0"/>
              <w:jc w:val="center"/>
            </w:pPr>
            <w:r>
              <w:rPr>
                <w:sz w:val="20"/>
              </w:rPr>
              <w:t xml:space="preserve">36</w:t>
            </w:r>
          </w:p>
        </w:tc>
      </w:tr>
      <w:tr>
        <w:tc>
          <w:tcPr>
            <w:gridSpan w:val="2"/>
            <w:tcW w:w="9036" w:type="dxa"/>
          </w:tcPr>
          <w:p>
            <w:pPr>
              <w:pStyle w:val="0"/>
              <w:jc w:val="center"/>
            </w:pPr>
            <w:r>
              <w:rPr>
                <w:sz w:val="20"/>
              </w:rPr>
              <w:t xml:space="preserve">Общий объем образовательной программы:</w:t>
            </w:r>
          </w:p>
        </w:tc>
      </w:tr>
      <w:tr>
        <w:tc>
          <w:tcPr>
            <w:tcW w:w="5556" w:type="dxa"/>
          </w:tcPr>
          <w:p>
            <w:pPr>
              <w:pStyle w:val="0"/>
            </w:pPr>
            <w:r>
              <w:rPr>
                <w:sz w:val="20"/>
              </w:rPr>
              <w:t xml:space="preserve">на базе среднего общего образования</w:t>
            </w:r>
          </w:p>
        </w:tc>
        <w:tc>
          <w:tcPr>
            <w:tcW w:w="3480" w:type="dxa"/>
          </w:tcPr>
          <w:p>
            <w:pPr>
              <w:pStyle w:val="0"/>
              <w:jc w:val="center"/>
            </w:pPr>
            <w:r>
              <w:rPr>
                <w:sz w:val="20"/>
              </w:rPr>
              <w:t xml:space="preserve">1476</w:t>
            </w:r>
          </w:p>
        </w:tc>
      </w:tr>
      <w:tr>
        <w:tc>
          <w:tcPr>
            <w:tcW w:w="5556" w:type="dxa"/>
          </w:tcPr>
          <w:p>
            <w:pPr>
              <w:pStyle w:val="0"/>
            </w:pPr>
            <w:r>
              <w:rPr>
                <w:sz w:val="20"/>
              </w:rPr>
              <w:t xml:space="preserve">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3480" w:type="dxa"/>
          </w:tcPr>
          <w:p>
            <w:pPr>
              <w:pStyle w:val="0"/>
              <w:jc w:val="center"/>
            </w:pPr>
            <w:r>
              <w:rPr>
                <w:sz w:val="20"/>
              </w:rPr>
              <w:t xml:space="preserve">2952</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ПОП по соответствующей профессии.</w:t>
      </w:r>
    </w:p>
    <w:p>
      <w:pPr>
        <w:pStyle w:val="0"/>
        <w:jc w:val="both"/>
      </w:pPr>
      <w:r>
        <w:rPr>
          <w:sz w:val="20"/>
        </w:rPr>
        <w:t xml:space="preserve">(в ред. </w:t>
      </w:r>
      <w:hyperlink w:history="0" r:id="rId30"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97" w:tooltip="Таблица N 1">
        <w:r>
          <w:rPr>
            <w:sz w:val="20"/>
            <w:color w:val="0000ff"/>
          </w:rPr>
          <w:t xml:space="preserve">Таблицей N 1</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демонстрационного экзамена.</w:t>
      </w:r>
    </w:p>
    <w:p>
      <w:pPr>
        <w:pStyle w:val="0"/>
        <w:jc w:val="both"/>
      </w:pPr>
      <w:r>
        <w:rPr>
          <w:sz w:val="20"/>
        </w:rPr>
        <w:t xml:space="preserve">(п. 2.8 в ред. </w:t>
      </w:r>
      <w:hyperlink w:history="0" r:id="rId31"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jc w:val="both"/>
      </w:pPr>
      <w:r>
        <w:rPr>
          <w:sz w:val="20"/>
        </w:rPr>
      </w:r>
    </w:p>
    <w:bookmarkStart w:id="134" w:name="P134"/>
    <w:bookmarkEnd w:id="134"/>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32"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в соответствии с </w:t>
      </w:r>
      <w:hyperlink w:history="0" w:anchor="P76" w:tooltip="1.11.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
        <w:r>
          <w:rPr>
            <w:sz w:val="20"/>
            <w:color w:val="0000ff"/>
          </w:rPr>
          <w:t xml:space="preserve">пунктом 1.11</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p>
      <w:pPr>
        <w:pStyle w:val="2"/>
        <w:jc w:val="center"/>
      </w:pPr>
      <w:r>
        <w:rPr>
          <w:sz w:val="20"/>
        </w:rPr>
        <w:t xml:space="preserve">Соотнесение основных видов деятельности и квалификаций</w:t>
      </w:r>
    </w:p>
    <w:p>
      <w:pPr>
        <w:pStyle w:val="2"/>
        <w:jc w:val="center"/>
      </w:pPr>
      <w:r>
        <w:rPr>
          <w:sz w:val="20"/>
        </w:rPr>
        <w:t xml:space="preserve">квалифицированного рабочего, служащего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56"/>
        <w:gridCol w:w="3480"/>
      </w:tblGrid>
      <w:tr>
        <w:tc>
          <w:tcPr>
            <w:tcW w:w="5556" w:type="dxa"/>
          </w:tcPr>
          <w:p>
            <w:pPr>
              <w:pStyle w:val="0"/>
              <w:jc w:val="center"/>
            </w:pPr>
            <w:r>
              <w:rPr>
                <w:sz w:val="20"/>
              </w:rPr>
              <w:t xml:space="preserve">Основные виды деятельности</w:t>
            </w:r>
          </w:p>
        </w:tc>
        <w:tc>
          <w:tcPr>
            <w:tcW w:w="3480" w:type="dxa"/>
          </w:tcPr>
          <w:p>
            <w:pPr>
              <w:pStyle w:val="0"/>
              <w:jc w:val="center"/>
            </w:pPr>
            <w:r>
              <w:rPr>
                <w:sz w:val="20"/>
              </w:rPr>
              <w:t xml:space="preserve">Наименование квалификаций квалифицированного рабочего, служащего</w:t>
            </w:r>
          </w:p>
        </w:tc>
      </w:tr>
      <w:tr>
        <w:tblPrEx>
          <w:tblBorders>
            <w:insideH w:val="nil"/>
          </w:tblBorders>
        </w:tblPrEx>
        <w:tc>
          <w:tcPr>
            <w:tcW w:w="5556" w:type="dxa"/>
            <w:tcBorders>
              <w:bottom w:val="nil"/>
            </w:tcBorders>
          </w:tcPr>
          <w:p>
            <w:pPr>
              <w:pStyle w:val="0"/>
            </w:pPr>
            <w:r>
              <w:rPr>
                <w:sz w:val="20"/>
              </w:rPr>
              <w:t xml:space="preserve">Выполнение подготовительных работ для изготовления оптических деталей на основе полученного технического задания в соответствии с требованиями охраны труда</w:t>
            </w:r>
          </w:p>
        </w:tc>
        <w:tc>
          <w:tcPr>
            <w:tcW w:w="3480" w:type="dxa"/>
            <w:tcBorders>
              <w:bottom w:val="nil"/>
            </w:tcBorders>
          </w:tcPr>
          <w:p>
            <w:pPr>
              <w:pStyle w:val="0"/>
            </w:pPr>
            <w:r>
              <w:rPr>
                <w:sz w:val="20"/>
              </w:rPr>
              <w:t xml:space="preserve">оптик-механик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контролер оптических деталей и приборов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оптик</w:t>
            </w:r>
          </w:p>
        </w:tc>
      </w:tr>
      <w:tr>
        <w:tblPrEx>
          <w:tblBorders>
            <w:insideH w:val="nil"/>
          </w:tblBorders>
        </w:tblPrEx>
        <w:tc>
          <w:tcPr>
            <w:tcW w:w="5556" w:type="dxa"/>
            <w:tcBorders>
              <w:top w:val="nil"/>
            </w:tcBorders>
          </w:tcPr>
          <w:p>
            <w:pPr>
              <w:pStyle w:val="0"/>
            </w:pPr>
            <w:r>
              <w:rPr>
                <w:sz w:val="20"/>
              </w:rPr>
            </w:r>
          </w:p>
        </w:tc>
        <w:tc>
          <w:tcPr>
            <w:tcW w:w="3480" w:type="dxa"/>
            <w:tcBorders>
              <w:top w:val="nil"/>
            </w:tcBorders>
          </w:tcPr>
          <w:p>
            <w:pPr>
              <w:pStyle w:val="0"/>
            </w:pPr>
            <w:r>
              <w:rPr>
                <w:sz w:val="20"/>
              </w:rPr>
              <w:t xml:space="preserve">оптик-механик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оператор вакуумных установок по нанесению покрытий на оптические детали</w:t>
            </w:r>
          </w:p>
        </w:tc>
      </w:tr>
      <w:tr>
        <w:tblPrEx>
          <w:tblBorders>
            <w:insideH w:val="nil"/>
          </w:tblBorders>
        </w:tblPrEx>
        <w:tc>
          <w:tcPr>
            <w:tcW w:w="5556" w:type="dxa"/>
            <w:tcBorders>
              <w:bottom w:val="nil"/>
            </w:tcBorders>
          </w:tcPr>
          <w:p>
            <w:pPr>
              <w:pStyle w:val="0"/>
            </w:pPr>
            <w:r>
              <w:rPr>
                <w:sz w:val="20"/>
              </w:rPr>
              <w:t xml:space="preserve">Изготовление оптических деталей различной степени сложности и осуществление (при необходимости) их доводки</w:t>
            </w:r>
          </w:p>
        </w:tc>
        <w:tc>
          <w:tcPr>
            <w:tcW w:w="3480" w:type="dxa"/>
            <w:tcBorders>
              <w:bottom w:val="nil"/>
            </w:tcBorders>
          </w:tcPr>
          <w:p>
            <w:pPr>
              <w:pStyle w:val="0"/>
            </w:pPr>
            <w:r>
              <w:rPr>
                <w:sz w:val="20"/>
              </w:rPr>
              <w:t xml:space="preserve">оптик-механик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контролер оптических деталей и приборов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оптик</w:t>
            </w:r>
          </w:p>
        </w:tc>
      </w:tr>
      <w:tr>
        <w:tblPrEx>
          <w:tblBorders>
            <w:insideH w:val="nil"/>
          </w:tblBorders>
        </w:tblPrEx>
        <w:tc>
          <w:tcPr>
            <w:tcW w:w="5556" w:type="dxa"/>
            <w:tcBorders>
              <w:top w:val="nil"/>
            </w:tcBorders>
          </w:tcPr>
          <w:p>
            <w:pPr>
              <w:pStyle w:val="0"/>
            </w:pPr>
            <w:r>
              <w:rPr>
                <w:sz w:val="20"/>
              </w:rPr>
            </w:r>
          </w:p>
        </w:tc>
        <w:tc>
          <w:tcPr>
            <w:tcW w:w="3480" w:type="dxa"/>
            <w:tcBorders>
              <w:top w:val="nil"/>
            </w:tcBorders>
          </w:tcPr>
          <w:p>
            <w:pPr>
              <w:pStyle w:val="0"/>
            </w:pPr>
            <w:r>
              <w:rPr>
                <w:sz w:val="20"/>
              </w:rPr>
              <w:t xml:space="preserve">оптик-механик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оператор вакуумных установок по нанесению покрытий на оптические детали</w:t>
            </w:r>
          </w:p>
        </w:tc>
      </w:tr>
      <w:tr>
        <w:tc>
          <w:tcPr>
            <w:tcW w:w="5556" w:type="dxa"/>
          </w:tcPr>
          <w:p>
            <w:pPr>
              <w:pStyle w:val="0"/>
            </w:pPr>
            <w:r>
              <w:rPr>
                <w:sz w:val="20"/>
              </w:rPr>
              <w:t xml:space="preserve">Осуществление сборки оптических узлов и приборов с подгонкой оптических и металлических деталей</w:t>
            </w:r>
          </w:p>
        </w:tc>
        <w:tc>
          <w:tcPr>
            <w:tcW w:w="3480" w:type="dxa"/>
          </w:tcPr>
          <w:p>
            <w:pPr>
              <w:pStyle w:val="0"/>
            </w:pPr>
            <w:r>
              <w:rPr>
                <w:sz w:val="20"/>
              </w:rPr>
              <w:t xml:space="preserve">оптик-механик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контролер оптических деталей и приборов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оптик</w:t>
            </w:r>
          </w:p>
        </w:tc>
      </w:tr>
      <w:tr>
        <w:tc>
          <w:tcPr>
            <w:tcW w:w="5556" w:type="dxa"/>
          </w:tcPr>
          <w:p>
            <w:pPr>
              <w:pStyle w:val="0"/>
            </w:pPr>
            <w:r>
              <w:rPr>
                <w:sz w:val="20"/>
              </w:rPr>
              <w:t xml:space="preserve">Осуществление приемки изготовленных оптических деталей и приборов</w:t>
            </w:r>
          </w:p>
        </w:tc>
        <w:tc>
          <w:tcPr>
            <w:tcW w:w="3480" w:type="dxa"/>
          </w:tcPr>
          <w:p>
            <w:pPr>
              <w:pStyle w:val="0"/>
            </w:pPr>
            <w:r>
              <w:rPr>
                <w:sz w:val="20"/>
              </w:rPr>
              <w:t xml:space="preserve">оптик-механик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контролер оптических деталей и приборов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оптик</w:t>
            </w:r>
          </w:p>
        </w:tc>
      </w:tr>
    </w:tbl>
    <w:p>
      <w:pPr>
        <w:pStyle w:val="0"/>
        <w:jc w:val="both"/>
      </w:pPr>
      <w:r>
        <w:rPr>
          <w:sz w:val="20"/>
        </w:rPr>
      </w:r>
    </w:p>
    <w:p>
      <w:pPr>
        <w:pStyle w:val="0"/>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Выполнение подготовительных работ для изготовления оптических деталей на основе полученного технического задания в соответствии с требованиями охраны труда:</w:t>
      </w:r>
    </w:p>
    <w:p>
      <w:pPr>
        <w:pStyle w:val="0"/>
        <w:spacing w:before="200" w:line-rule="auto"/>
        <w:ind w:firstLine="540"/>
        <w:jc w:val="both"/>
      </w:pPr>
      <w:r>
        <w:rPr>
          <w:sz w:val="20"/>
        </w:rPr>
        <w:t xml:space="preserve">ПК 1.1. Планировать выполнение задания по изготовлению оптических деталей различной степени сложности.</w:t>
      </w:r>
    </w:p>
    <w:p>
      <w:pPr>
        <w:pStyle w:val="0"/>
        <w:spacing w:before="200" w:line-rule="auto"/>
        <w:ind w:firstLine="540"/>
        <w:jc w:val="both"/>
      </w:pPr>
      <w:r>
        <w:rPr>
          <w:sz w:val="20"/>
        </w:rPr>
        <w:t xml:space="preserve">ПК 1.2. Подготавливать рабочее место и оборудование в соответствии с полученным заданием и требованиями охраны труда.</w:t>
      </w:r>
    </w:p>
    <w:p>
      <w:pPr>
        <w:pStyle w:val="0"/>
        <w:spacing w:before="200" w:line-rule="auto"/>
        <w:ind w:firstLine="540"/>
        <w:jc w:val="both"/>
      </w:pPr>
      <w:r>
        <w:rPr>
          <w:sz w:val="20"/>
        </w:rPr>
        <w:t xml:space="preserve">ПК 1.3. Выбирать необходимое оборудование и оснастку для изготовления оптических деталей в соответствии с полученным заданием.</w:t>
      </w:r>
    </w:p>
    <w:p>
      <w:pPr>
        <w:pStyle w:val="0"/>
        <w:spacing w:before="200" w:line-rule="auto"/>
        <w:ind w:firstLine="540"/>
        <w:jc w:val="both"/>
      </w:pPr>
      <w:r>
        <w:rPr>
          <w:sz w:val="20"/>
        </w:rPr>
        <w:t xml:space="preserve">ПК 1.4. Изготавливать заготовки для оптических деталей в соответствии с полученным заданием, требованиями охраны труда.</w:t>
      </w:r>
    </w:p>
    <w:p>
      <w:pPr>
        <w:pStyle w:val="0"/>
        <w:spacing w:before="200" w:line-rule="auto"/>
        <w:ind w:firstLine="540"/>
        <w:jc w:val="both"/>
      </w:pPr>
      <w:r>
        <w:rPr>
          <w:sz w:val="20"/>
        </w:rPr>
        <w:t xml:space="preserve">3.4.2. Изготовление оптических деталей различной степени сложности и осуществление (при необходимости) их доводки:</w:t>
      </w:r>
    </w:p>
    <w:p>
      <w:pPr>
        <w:pStyle w:val="0"/>
        <w:spacing w:before="200" w:line-rule="auto"/>
        <w:ind w:firstLine="540"/>
        <w:jc w:val="both"/>
      </w:pPr>
      <w:r>
        <w:rPr>
          <w:sz w:val="20"/>
        </w:rPr>
        <w:t xml:space="preserve">ПК 2.1. Изготавливать простые оптические детали в соответствии с заданием, требованиями охраны труда.</w:t>
      </w:r>
    </w:p>
    <w:p>
      <w:pPr>
        <w:pStyle w:val="0"/>
        <w:spacing w:before="200" w:line-rule="auto"/>
        <w:ind w:firstLine="540"/>
        <w:jc w:val="both"/>
      </w:pPr>
      <w:r>
        <w:rPr>
          <w:sz w:val="20"/>
        </w:rPr>
        <w:t xml:space="preserve">ПК 2.2. Изготавливать оптические детали повышенной сложности в соответствии с заданием, требованиями охраны труда.</w:t>
      </w:r>
    </w:p>
    <w:p>
      <w:pPr>
        <w:pStyle w:val="0"/>
        <w:spacing w:before="200" w:line-rule="auto"/>
        <w:ind w:firstLine="540"/>
        <w:jc w:val="both"/>
      </w:pPr>
      <w:r>
        <w:rPr>
          <w:sz w:val="20"/>
        </w:rPr>
        <w:t xml:space="preserve">ПК 2.3. Наносить оптические покрытия различной степени сложности с помощью вакуумных установок в соответствии с заданием, требованиями охраны труда.</w:t>
      </w:r>
    </w:p>
    <w:p>
      <w:pPr>
        <w:pStyle w:val="0"/>
        <w:spacing w:before="200" w:line-rule="auto"/>
        <w:ind w:firstLine="540"/>
        <w:jc w:val="both"/>
      </w:pPr>
      <w:r>
        <w:rPr>
          <w:sz w:val="20"/>
        </w:rPr>
        <w:t xml:space="preserve">ПК 2.4. Доводить (при необходимости) отступления деталей до заданных конструкторской документацией величин.</w:t>
      </w:r>
    </w:p>
    <w:p>
      <w:pPr>
        <w:pStyle w:val="0"/>
        <w:spacing w:before="200" w:line-rule="auto"/>
        <w:ind w:firstLine="540"/>
        <w:jc w:val="both"/>
      </w:pPr>
      <w:r>
        <w:rPr>
          <w:sz w:val="20"/>
        </w:rPr>
        <w:t xml:space="preserve">3.4.3. Осуществление сборки оптических узлов и приборов с подгонкой оптических и металлических деталей.</w:t>
      </w:r>
    </w:p>
    <w:p>
      <w:pPr>
        <w:pStyle w:val="0"/>
        <w:spacing w:before="200" w:line-rule="auto"/>
        <w:ind w:firstLine="540"/>
        <w:jc w:val="both"/>
      </w:pPr>
      <w:r>
        <w:rPr>
          <w:sz w:val="20"/>
        </w:rPr>
        <w:t xml:space="preserve">ПК 3.1. Собирать оптические узлы с заданной точностью в соответствии с заданием, требованиями охраны труда.</w:t>
      </w:r>
    </w:p>
    <w:p>
      <w:pPr>
        <w:pStyle w:val="0"/>
        <w:spacing w:before="200" w:line-rule="auto"/>
        <w:ind w:firstLine="540"/>
        <w:jc w:val="both"/>
      </w:pPr>
      <w:r>
        <w:rPr>
          <w:sz w:val="20"/>
        </w:rPr>
        <w:t xml:space="preserve">ПК 3.2. Собирать оптические приборы и производить их юстировку в соответствии с заданием, требованиями охраны труда.</w:t>
      </w:r>
    </w:p>
    <w:p>
      <w:pPr>
        <w:pStyle w:val="0"/>
        <w:spacing w:before="200" w:line-rule="auto"/>
        <w:ind w:firstLine="540"/>
        <w:jc w:val="both"/>
      </w:pPr>
      <w:r>
        <w:rPr>
          <w:sz w:val="20"/>
        </w:rPr>
        <w:t xml:space="preserve">3.4.4. Осуществление приемки изготовленных оптических деталей и приборов:</w:t>
      </w:r>
    </w:p>
    <w:p>
      <w:pPr>
        <w:pStyle w:val="0"/>
        <w:spacing w:before="200" w:line-rule="auto"/>
        <w:ind w:firstLine="540"/>
        <w:jc w:val="both"/>
      </w:pPr>
      <w:r>
        <w:rPr>
          <w:sz w:val="20"/>
        </w:rPr>
        <w:t xml:space="preserve">ПК 4.1. Оценивать качество произведенных оптических деталей на соответствие установленным параметрам с помощью контрольно-измерительной аппаратуры.</w:t>
      </w:r>
    </w:p>
    <w:p>
      <w:pPr>
        <w:pStyle w:val="0"/>
        <w:spacing w:before="200" w:line-rule="auto"/>
        <w:ind w:firstLine="540"/>
        <w:jc w:val="both"/>
      </w:pPr>
      <w:r>
        <w:rPr>
          <w:sz w:val="20"/>
        </w:rPr>
        <w:t xml:space="preserve">ПК 4.2. Проводить испытания оптических приборов на герметичность, прочность, водонепроницаемость, нагрев, охлаждение.</w:t>
      </w:r>
    </w:p>
    <w:p>
      <w:pPr>
        <w:pStyle w:val="0"/>
        <w:spacing w:before="200" w:line-rule="auto"/>
        <w:ind w:firstLine="540"/>
        <w:jc w:val="both"/>
      </w:pPr>
      <w:r>
        <w:rPr>
          <w:sz w:val="20"/>
        </w:rPr>
        <w:t xml:space="preserve">ПК 4.3. Оценивать качество собранных оптических узлов и приборов на соответствие установленным параметрам с помощью контрольно-измерительной аппаратуры.</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приложении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выбранным сочетанием квалификаций квалифицированного рабочего, служащего,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ind w:firstLine="54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включая проведение демонстрационного экзамена, предусмотренных учебным планом, с учетом ПОП.</w:t>
      </w:r>
    </w:p>
    <w:p>
      <w:pPr>
        <w:pStyle w:val="0"/>
        <w:jc w:val="both"/>
      </w:pPr>
      <w:r>
        <w:rPr>
          <w:sz w:val="20"/>
        </w:rPr>
        <w:t xml:space="preserve">(пп. 4.2.1 в ред. </w:t>
      </w:r>
      <w:hyperlink w:history="0" r:id="rId34"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ind w:firstLine="54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ПОП.</w:t>
      </w:r>
    </w:p>
    <w:p>
      <w:pPr>
        <w:pStyle w:val="0"/>
        <w:jc w:val="both"/>
      </w:pPr>
      <w:r>
        <w:rPr>
          <w:sz w:val="20"/>
        </w:rPr>
        <w:t xml:space="preserve">(в ред. </w:t>
      </w:r>
      <w:hyperlink w:history="0" r:id="rId35"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ПОП.</w:t>
      </w:r>
    </w:p>
    <w:p>
      <w:pPr>
        <w:pStyle w:val="0"/>
        <w:jc w:val="both"/>
      </w:pPr>
      <w:r>
        <w:rPr>
          <w:sz w:val="20"/>
        </w:rPr>
        <w:t xml:space="preserve">(в ред. </w:t>
      </w:r>
      <w:hyperlink w:history="0" r:id="rId36"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ind w:firstLine="54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9"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29 Производство электрооборудования, электронного и оптического оборудования &lt;1&gt;.">
        <w:r>
          <w:rPr>
            <w:sz w:val="20"/>
            <w:color w:val="0000ff"/>
          </w:rPr>
          <w:t xml:space="preserve">пункте 1.4</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9"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29 Производство электрооборудования, электронного и оптического оборудования &lt;1&gt;.">
        <w:r>
          <w:rPr>
            <w:sz w:val="20"/>
            <w:color w:val="0000ff"/>
          </w:rPr>
          <w:t xml:space="preserve">пункте 1.4</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9"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29 Производство электрооборудования, электронного и оптического оборудования &lt;1&gt;.">
        <w:r>
          <w:rPr>
            <w:sz w:val="20"/>
            <w:color w:val="0000ff"/>
          </w:rPr>
          <w:t xml:space="preserve">пункте 1.4</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ind w:firstLine="54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&lt;4&gt; и Федеральным </w:t>
      </w:r>
      <w:hyperlink w:history="0" r:id="rId37"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законом</w:t>
        </w:r>
      </w:hyperlink>
      <w:r>
        <w:rPr>
          <w:sz w:val="20"/>
        </w:rPr>
        <w:t xml:space="preserve"> от 29 декабря 2012 г. N 273-ФЗ "Об образовании в Российской Федерации".</w:t>
      </w:r>
    </w:p>
    <w:p>
      <w:pPr>
        <w:pStyle w:val="0"/>
        <w:jc w:val="both"/>
      </w:pPr>
      <w:r>
        <w:rPr>
          <w:sz w:val="20"/>
        </w:rPr>
        <w:t xml:space="preserve">(пп. 4.5.1 в ред. </w:t>
      </w:r>
      <w:hyperlink w:history="0" r:id="rId38"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Бюджетный </w:t>
      </w:r>
      <w:hyperlink w:history="0" r:id="rId39" w:tooltip="&quot;Бюджетный кодекс Российской Федерации&quot; от 31.07.1998 N 145-ФЗ (ред. от 26.12.2024) ------------ Недействующая редакция {КонсультантПлюс}">
        <w:r>
          <w:rPr>
            <w:sz w:val="20"/>
            <w:color w:val="0000ff"/>
          </w:rPr>
          <w:t xml:space="preserve">кодекс</w:t>
        </w:r>
      </w:hyperlink>
      <w:r>
        <w:rPr>
          <w:sz w:val="20"/>
        </w:rPr>
        <w:t xml:space="preserve"> Российской Федерации.</w:t>
      </w:r>
    </w:p>
    <w:p>
      <w:pPr>
        <w:pStyle w:val="0"/>
        <w:jc w:val="both"/>
      </w:pPr>
      <w:r>
        <w:rPr>
          <w:sz w:val="20"/>
        </w:rPr>
        <w:t xml:space="preserve">(сноска введена </w:t>
      </w:r>
      <w:hyperlink w:history="0" r:id="rId40"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Приказом</w:t>
        </w:r>
      </w:hyperlink>
      <w:r>
        <w:rPr>
          <w:sz w:val="20"/>
        </w:rPr>
        <w:t xml:space="preserve"> Минпросвещения России от 03.07.2024 N 464)</w:t>
      </w:r>
    </w:p>
    <w:p>
      <w:pPr>
        <w:pStyle w:val="0"/>
        <w:ind w:firstLine="54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pPr>
        <w:pStyle w:val="0"/>
        <w:jc w:val="both"/>
      </w:pPr>
      <w:r>
        <w:rPr>
          <w:sz w:val="20"/>
        </w:rPr>
        <w:t xml:space="preserve">(пп. 4.6.3 в ред. </w:t>
      </w:r>
      <w:hyperlink w:history="0" r:id="rId41"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ФГОС СПО по профессии 12.01.09</w:t>
      </w:r>
    </w:p>
    <w:p>
      <w:pPr>
        <w:pStyle w:val="0"/>
        <w:jc w:val="right"/>
      </w:pPr>
      <w:r>
        <w:rPr>
          <w:sz w:val="20"/>
        </w:rPr>
        <w:t xml:space="preserve">Мастер по изготовлению и сборке деталей</w:t>
      </w:r>
    </w:p>
    <w:p>
      <w:pPr>
        <w:pStyle w:val="0"/>
        <w:jc w:val="right"/>
      </w:pPr>
      <w:r>
        <w:rPr>
          <w:sz w:val="20"/>
        </w:rPr>
        <w:t xml:space="preserve">и узлов оптических и оптико-электронных</w:t>
      </w:r>
    </w:p>
    <w:p>
      <w:pPr>
        <w:pStyle w:val="0"/>
        <w:jc w:val="right"/>
      </w:pPr>
      <w:r>
        <w:rPr>
          <w:sz w:val="20"/>
        </w:rPr>
        <w:t xml:space="preserve">приборов и систем</w:t>
      </w:r>
    </w:p>
    <w:p>
      <w:pPr>
        <w:pStyle w:val="0"/>
        <w:jc w:val="both"/>
      </w:pPr>
      <w:r>
        <w:rPr>
          <w:sz w:val="20"/>
        </w:rPr>
      </w:r>
    </w:p>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12.01.09 МАСТЕР ПО ИЗГОТОВЛЕНИЮ</w:t>
      </w:r>
    </w:p>
    <w:p>
      <w:pPr>
        <w:pStyle w:val="2"/>
        <w:jc w:val="center"/>
      </w:pPr>
      <w:r>
        <w:rPr>
          <w:sz w:val="20"/>
        </w:rPr>
        <w:t xml:space="preserve">И СБОРКЕ ДЕТАЛЕЙ И УЗЛОВ ОПТИЧЕСКИХ И ОПТИКО-ЭЛЕКТРОННЫХ</w:t>
      </w:r>
    </w:p>
    <w:p>
      <w:pPr>
        <w:pStyle w:val="2"/>
        <w:jc w:val="center"/>
      </w:pPr>
      <w:r>
        <w:rPr>
          <w:sz w:val="20"/>
        </w:rPr>
        <w:t xml:space="preserve">ПРИБОРОВ И СИСТЕМ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6240"/>
      </w:tblGrid>
      <w:tr>
        <w:tc>
          <w:tcPr>
            <w:tcW w:w="2778" w:type="dxa"/>
          </w:tcPr>
          <w:p>
            <w:pPr>
              <w:pStyle w:val="0"/>
              <w:jc w:val="center"/>
            </w:pPr>
            <w:r>
              <w:rPr>
                <w:sz w:val="20"/>
              </w:rPr>
              <w:t xml:space="preserve">Основной вид деятельности</w:t>
            </w:r>
          </w:p>
        </w:tc>
        <w:tc>
          <w:tcPr>
            <w:tcW w:w="6240" w:type="dxa"/>
          </w:tcPr>
          <w:p>
            <w:pPr>
              <w:pStyle w:val="0"/>
              <w:jc w:val="center"/>
            </w:pPr>
            <w:r>
              <w:rPr>
                <w:sz w:val="20"/>
              </w:rPr>
              <w:t xml:space="preserve">Требования к знаниям, умениям, практическому опыту</w:t>
            </w:r>
          </w:p>
        </w:tc>
      </w:tr>
      <w:tr>
        <w:tc>
          <w:tcPr>
            <w:tcW w:w="2778" w:type="dxa"/>
          </w:tcPr>
          <w:p>
            <w:pPr>
              <w:pStyle w:val="0"/>
            </w:pPr>
            <w:r>
              <w:rPr>
                <w:sz w:val="20"/>
              </w:rPr>
              <w:t xml:space="preserve">Выполнение подготовительных работ для изготовления оптических деталей на основе полученного технического задания в соответствии с требованиями охраны труда</w:t>
            </w:r>
          </w:p>
        </w:tc>
        <w:tc>
          <w:tcPr>
            <w:tcW w:w="6240" w:type="dxa"/>
          </w:tcPr>
          <w:p>
            <w:pPr>
              <w:pStyle w:val="0"/>
            </w:pPr>
            <w:r>
              <w:rPr>
                <w:sz w:val="20"/>
              </w:rPr>
              <w:t xml:space="preserve">знать:</w:t>
            </w:r>
          </w:p>
          <w:p>
            <w:pPr>
              <w:pStyle w:val="0"/>
              <w:ind w:firstLine="300"/>
              <w:jc w:val="both"/>
            </w:pPr>
            <w:r>
              <w:rPr>
                <w:sz w:val="20"/>
              </w:rPr>
              <w:t xml:space="preserve">правила охраны труда;</w:t>
            </w:r>
          </w:p>
          <w:p>
            <w:pPr>
              <w:pStyle w:val="0"/>
              <w:ind w:firstLine="300"/>
              <w:jc w:val="both"/>
            </w:pPr>
            <w:r>
              <w:rPr>
                <w:sz w:val="20"/>
              </w:rPr>
              <w:t xml:space="preserve">виды и назначение оптических деталей;</w:t>
            </w:r>
          </w:p>
          <w:p>
            <w:pPr>
              <w:pStyle w:val="0"/>
              <w:ind w:firstLine="300"/>
              <w:jc w:val="both"/>
            </w:pPr>
            <w:r>
              <w:rPr>
                <w:sz w:val="20"/>
              </w:rPr>
              <w:t xml:space="preserve">виды, маркировку и приемы работы на используемом технологическом оборудовании;</w:t>
            </w:r>
          </w:p>
          <w:p>
            <w:pPr>
              <w:pStyle w:val="0"/>
              <w:ind w:firstLine="300"/>
              <w:jc w:val="both"/>
            </w:pPr>
            <w:r>
              <w:rPr>
                <w:sz w:val="20"/>
              </w:rPr>
              <w:t xml:space="preserve">инструмент для обработки деталей на заготовительном участке: виды, назначение, материал для изготовления;</w:t>
            </w:r>
          </w:p>
          <w:p>
            <w:pPr>
              <w:pStyle w:val="0"/>
              <w:ind w:firstLine="300"/>
              <w:jc w:val="both"/>
            </w:pPr>
            <w:r>
              <w:rPr>
                <w:sz w:val="20"/>
              </w:rPr>
              <w:t xml:space="preserve">виды и назначение вспомогательных операций;</w:t>
            </w:r>
          </w:p>
          <w:p>
            <w:pPr>
              <w:pStyle w:val="0"/>
              <w:ind w:firstLine="300"/>
              <w:jc w:val="both"/>
            </w:pPr>
            <w:r>
              <w:rPr>
                <w:sz w:val="20"/>
              </w:rPr>
              <w:t xml:space="preserve">виды и назначение деталей оснастки для изготовления заготовок оптических деталей;</w:t>
            </w:r>
          </w:p>
          <w:p>
            <w:pPr>
              <w:pStyle w:val="0"/>
              <w:ind w:firstLine="300"/>
              <w:jc w:val="both"/>
            </w:pPr>
            <w:r>
              <w:rPr>
                <w:sz w:val="20"/>
              </w:rPr>
              <w:t xml:space="preserve">приемы и правила работы на сверлильных станках, станках для грубого шлифования сферических и плоских поверхностей, распиловочных станках;</w:t>
            </w:r>
          </w:p>
          <w:p>
            <w:pPr>
              <w:pStyle w:val="0"/>
              <w:ind w:firstLine="300"/>
              <w:jc w:val="both"/>
            </w:pPr>
            <w:r>
              <w:rPr>
                <w:sz w:val="20"/>
              </w:rPr>
              <w:t xml:space="preserve">правила настройки технологического оборудования;</w:t>
            </w:r>
          </w:p>
          <w:p>
            <w:pPr>
              <w:pStyle w:val="0"/>
              <w:ind w:firstLine="300"/>
              <w:jc w:val="both"/>
            </w:pPr>
            <w:r>
              <w:rPr>
                <w:sz w:val="20"/>
              </w:rPr>
              <w:t xml:space="preserve">основные положения единой системы конструкторской документации;</w:t>
            </w:r>
          </w:p>
          <w:p>
            <w:pPr>
              <w:pStyle w:val="0"/>
              <w:ind w:firstLine="300"/>
              <w:jc w:val="both"/>
            </w:pPr>
            <w:r>
              <w:rPr>
                <w:sz w:val="20"/>
              </w:rPr>
              <w:t xml:space="preserve">маршрутную технологию изготовления оптических деталей.</w:t>
            </w:r>
          </w:p>
          <w:p>
            <w:pPr>
              <w:pStyle w:val="0"/>
            </w:pPr>
            <w:r>
              <w:rPr>
                <w:sz w:val="20"/>
              </w:rPr>
              <w:t xml:space="preserve">уметь:</w:t>
            </w:r>
          </w:p>
          <w:p>
            <w:pPr>
              <w:pStyle w:val="0"/>
              <w:ind w:firstLine="300"/>
              <w:jc w:val="both"/>
            </w:pPr>
            <w:r>
              <w:rPr>
                <w:sz w:val="20"/>
              </w:rPr>
              <w:t xml:space="preserve">подбирать средства индивидуальной защиты согласно требованиям охраны труда и полученному заданию;</w:t>
            </w:r>
          </w:p>
          <w:p>
            <w:pPr>
              <w:pStyle w:val="0"/>
              <w:ind w:firstLine="300"/>
              <w:jc w:val="both"/>
            </w:pPr>
            <w:r>
              <w:rPr>
                <w:sz w:val="20"/>
              </w:rPr>
              <w:t xml:space="preserve">визуально определять пригодность средств индивидуальной защиты к использованию;</w:t>
            </w:r>
          </w:p>
          <w:p>
            <w:pPr>
              <w:pStyle w:val="0"/>
              <w:ind w:firstLine="300"/>
              <w:jc w:val="both"/>
            </w:pPr>
            <w:r>
              <w:rPr>
                <w:sz w:val="20"/>
              </w:rPr>
              <w:t xml:space="preserve">проверять работу технологического оборудования на холостом ходу с соблюдением требований охраны труда;</w:t>
            </w:r>
          </w:p>
          <w:p>
            <w:pPr>
              <w:pStyle w:val="0"/>
              <w:ind w:firstLine="300"/>
              <w:jc w:val="both"/>
            </w:pPr>
            <w:r>
              <w:rPr>
                <w:sz w:val="20"/>
              </w:rPr>
              <w:t xml:space="preserve">выполнять наладку и регулировку технологического оборудования: распиловочных, обдирочных, сверлильных, шлифовально-полировальных станков;</w:t>
            </w:r>
          </w:p>
          <w:p>
            <w:pPr>
              <w:pStyle w:val="0"/>
              <w:ind w:firstLine="300"/>
              <w:jc w:val="both"/>
            </w:pPr>
            <w:r>
              <w:rPr>
                <w:sz w:val="20"/>
              </w:rPr>
              <w:t xml:space="preserve">разбирать и чистить вакуумные насосы;</w:t>
            </w:r>
          </w:p>
          <w:p>
            <w:pPr>
              <w:pStyle w:val="0"/>
              <w:ind w:firstLine="300"/>
              <w:jc w:val="both"/>
            </w:pPr>
            <w:r>
              <w:rPr>
                <w:sz w:val="20"/>
              </w:rPr>
              <w:t xml:space="preserve">устанавливать оптимальные режимы работы оборудования для обработки деталей;</w:t>
            </w:r>
          </w:p>
          <w:p>
            <w:pPr>
              <w:pStyle w:val="0"/>
              <w:ind w:firstLine="300"/>
              <w:jc w:val="both"/>
            </w:pPr>
            <w:r>
              <w:rPr>
                <w:sz w:val="20"/>
              </w:rPr>
              <w:t xml:space="preserve">производить обработку материалов для изготовления заготовок оптических деталей с помощью различного технологического оборудования;</w:t>
            </w:r>
          </w:p>
          <w:p>
            <w:pPr>
              <w:pStyle w:val="0"/>
              <w:ind w:firstLine="300"/>
              <w:jc w:val="both"/>
            </w:pPr>
            <w:r>
              <w:rPr>
                <w:sz w:val="20"/>
              </w:rPr>
              <w:t xml:space="preserve">читать чертежи оптических деталей и маршрутно-технологические карты;</w:t>
            </w:r>
          </w:p>
          <w:p>
            <w:pPr>
              <w:pStyle w:val="0"/>
              <w:ind w:firstLine="300"/>
              <w:jc w:val="both"/>
            </w:pPr>
            <w:r>
              <w:rPr>
                <w:sz w:val="20"/>
              </w:rPr>
              <w:t xml:space="preserve">читать операционные карты;</w:t>
            </w:r>
          </w:p>
          <w:p>
            <w:pPr>
              <w:pStyle w:val="0"/>
              <w:ind w:firstLine="300"/>
              <w:jc w:val="both"/>
            </w:pPr>
            <w:r>
              <w:rPr>
                <w:sz w:val="20"/>
              </w:rPr>
              <w:t xml:space="preserve">читать маршрутные карты;</w:t>
            </w:r>
          </w:p>
          <w:p>
            <w:pPr>
              <w:pStyle w:val="0"/>
              <w:ind w:firstLine="300"/>
              <w:jc w:val="both"/>
            </w:pPr>
            <w:r>
              <w:rPr>
                <w:sz w:val="20"/>
              </w:rPr>
              <w:t xml:space="preserve">читать кинематические схемы станков и оборудования.</w:t>
            </w:r>
          </w:p>
          <w:p>
            <w:pPr>
              <w:pStyle w:val="0"/>
            </w:pPr>
            <w:r>
              <w:rPr>
                <w:sz w:val="20"/>
              </w:rPr>
              <w:t xml:space="preserve">иметь практический опыт в:</w:t>
            </w:r>
          </w:p>
          <w:p>
            <w:pPr>
              <w:pStyle w:val="0"/>
              <w:ind w:firstLine="300"/>
              <w:jc w:val="both"/>
            </w:pPr>
            <w:r>
              <w:rPr>
                <w:sz w:val="20"/>
              </w:rPr>
              <w:t xml:space="preserve">планировании выполнения задания по изготовлению оптических деталей различной степени сложности;</w:t>
            </w:r>
          </w:p>
          <w:p>
            <w:pPr>
              <w:pStyle w:val="0"/>
              <w:ind w:firstLine="300"/>
              <w:jc w:val="both"/>
            </w:pPr>
            <w:r>
              <w:rPr>
                <w:sz w:val="20"/>
              </w:rPr>
              <w:t xml:space="preserve">подготовке рабочего места и оборудования в соответствии с полученным заданием и требованиями охраны труда;</w:t>
            </w:r>
          </w:p>
          <w:p>
            <w:pPr>
              <w:pStyle w:val="0"/>
              <w:ind w:firstLine="300"/>
              <w:jc w:val="both"/>
            </w:pPr>
            <w:r>
              <w:rPr>
                <w:sz w:val="20"/>
              </w:rPr>
              <w:t xml:space="preserve">выборе необходимого оборудования и оснастки для изготовления оптических деталей в соответствии с полученным заданием;</w:t>
            </w:r>
          </w:p>
          <w:p>
            <w:pPr>
              <w:pStyle w:val="0"/>
              <w:ind w:firstLine="300"/>
              <w:jc w:val="both"/>
            </w:pPr>
            <w:r>
              <w:rPr>
                <w:sz w:val="20"/>
              </w:rPr>
              <w:t xml:space="preserve">изготовлении заготовок для оптических деталей в соответствии с полученным заданием, требованиями охраны труда.</w:t>
            </w:r>
          </w:p>
        </w:tc>
      </w:tr>
      <w:tr>
        <w:tc>
          <w:tcPr>
            <w:tcW w:w="2778" w:type="dxa"/>
          </w:tcPr>
          <w:p>
            <w:pPr>
              <w:pStyle w:val="0"/>
            </w:pPr>
            <w:r>
              <w:rPr>
                <w:sz w:val="20"/>
              </w:rPr>
              <w:t xml:space="preserve">Изготовление оптических деталей различной степени сложности и осуществление (при необходимости) их доводки</w:t>
            </w:r>
          </w:p>
        </w:tc>
        <w:tc>
          <w:tcPr>
            <w:tcW w:w="6240" w:type="dxa"/>
          </w:tcPr>
          <w:p>
            <w:pPr>
              <w:pStyle w:val="0"/>
              <w:jc w:val="both"/>
            </w:pPr>
            <w:r>
              <w:rPr>
                <w:sz w:val="20"/>
              </w:rPr>
              <w:t xml:space="preserve">знать:</w:t>
            </w:r>
          </w:p>
          <w:p>
            <w:pPr>
              <w:pStyle w:val="0"/>
              <w:ind w:firstLine="308"/>
              <w:jc w:val="both"/>
            </w:pPr>
            <w:r>
              <w:rPr>
                <w:sz w:val="20"/>
              </w:rPr>
              <w:t xml:space="preserve">правила охраны труда;</w:t>
            </w:r>
          </w:p>
          <w:p>
            <w:pPr>
              <w:pStyle w:val="0"/>
              <w:ind w:firstLine="308"/>
              <w:jc w:val="both"/>
            </w:pPr>
            <w:r>
              <w:rPr>
                <w:sz w:val="20"/>
              </w:rPr>
              <w:t xml:space="preserve">виды и назначение простых и сложных оптических деталей;</w:t>
            </w:r>
          </w:p>
          <w:p>
            <w:pPr>
              <w:pStyle w:val="0"/>
              <w:ind w:firstLine="308"/>
              <w:jc w:val="both"/>
            </w:pPr>
            <w:r>
              <w:rPr>
                <w:sz w:val="20"/>
              </w:rPr>
              <w:t xml:space="preserve">правила и порядок склейки сложных оптических деталей;</w:t>
            </w:r>
          </w:p>
          <w:p>
            <w:pPr>
              <w:pStyle w:val="0"/>
              <w:ind w:firstLine="308"/>
              <w:jc w:val="both"/>
            </w:pPr>
            <w:r>
              <w:rPr>
                <w:sz w:val="20"/>
              </w:rPr>
              <w:t xml:space="preserve">виды, маркировку и приемы работы на используемом технологическом оборудовании;</w:t>
            </w:r>
          </w:p>
          <w:p>
            <w:pPr>
              <w:pStyle w:val="0"/>
              <w:ind w:firstLine="308"/>
              <w:jc w:val="both"/>
            </w:pPr>
            <w:r>
              <w:rPr>
                <w:sz w:val="20"/>
              </w:rPr>
              <w:t xml:space="preserve">правила устранения наклона изображения, параллакса;</w:t>
            </w:r>
          </w:p>
          <w:p>
            <w:pPr>
              <w:pStyle w:val="0"/>
              <w:ind w:firstLine="308"/>
              <w:jc w:val="both"/>
            </w:pPr>
            <w:r>
              <w:rPr>
                <w:sz w:val="20"/>
              </w:rPr>
              <w:t xml:space="preserve">устройство и правила работы со штангенциркулем, микрометром, индикатором, угольником;</w:t>
            </w:r>
          </w:p>
          <w:p>
            <w:pPr>
              <w:pStyle w:val="0"/>
              <w:ind w:firstLine="308"/>
              <w:jc w:val="both"/>
            </w:pPr>
            <w:r>
              <w:rPr>
                <w:sz w:val="20"/>
              </w:rPr>
              <w:t xml:space="preserve">правила измерения углов призм;</w:t>
            </w:r>
          </w:p>
          <w:p>
            <w:pPr>
              <w:pStyle w:val="0"/>
              <w:ind w:firstLine="308"/>
              <w:jc w:val="both"/>
            </w:pPr>
            <w:r>
              <w:rPr>
                <w:sz w:val="20"/>
              </w:rPr>
              <w:t xml:space="preserve">порядок контроля радиуса шлифованных и полированных поверхностей пробными стеклами;</w:t>
            </w:r>
          </w:p>
          <w:p>
            <w:pPr>
              <w:pStyle w:val="0"/>
              <w:ind w:firstLine="308"/>
              <w:jc w:val="both"/>
            </w:pPr>
            <w:r>
              <w:rPr>
                <w:sz w:val="20"/>
              </w:rPr>
              <w:t xml:space="preserve">классификацию станков для шлифования и полировки;</w:t>
            </w:r>
          </w:p>
          <w:p>
            <w:pPr>
              <w:pStyle w:val="0"/>
              <w:ind w:firstLine="308"/>
              <w:jc w:val="both"/>
            </w:pPr>
            <w:r>
              <w:rPr>
                <w:sz w:val="20"/>
              </w:rPr>
              <w:t xml:space="preserve">основные узлы шлифовально-полировальных станков;</w:t>
            </w:r>
          </w:p>
          <w:p>
            <w:pPr>
              <w:pStyle w:val="0"/>
              <w:ind w:firstLine="308"/>
              <w:jc w:val="both"/>
            </w:pPr>
            <w:r>
              <w:rPr>
                <w:sz w:val="20"/>
              </w:rPr>
              <w:t xml:space="preserve">правила настройки шлифовально-полировальных станков;</w:t>
            </w:r>
          </w:p>
          <w:p>
            <w:pPr>
              <w:pStyle w:val="0"/>
              <w:ind w:firstLine="308"/>
              <w:jc w:val="both"/>
            </w:pPr>
            <w:r>
              <w:rPr>
                <w:sz w:val="20"/>
              </w:rPr>
              <w:t xml:space="preserve">типы, маркировку и принцип работы центрировочных станков;</w:t>
            </w:r>
          </w:p>
          <w:p>
            <w:pPr>
              <w:pStyle w:val="0"/>
              <w:ind w:firstLine="308"/>
              <w:jc w:val="both"/>
            </w:pPr>
            <w:r>
              <w:rPr>
                <w:sz w:val="20"/>
              </w:rPr>
              <w:t xml:space="preserve">кинематическую схему центрировочного станка с установкой линз в самоцентрирующем патроне;</w:t>
            </w:r>
          </w:p>
          <w:p>
            <w:pPr>
              <w:pStyle w:val="0"/>
              <w:ind w:firstLine="308"/>
              <w:jc w:val="both"/>
            </w:pPr>
            <w:r>
              <w:rPr>
                <w:sz w:val="20"/>
              </w:rPr>
              <w:t xml:space="preserve">признаки неисправности используемого технологического оборудования;</w:t>
            </w:r>
          </w:p>
          <w:p>
            <w:pPr>
              <w:pStyle w:val="0"/>
              <w:ind w:firstLine="308"/>
              <w:jc w:val="both"/>
            </w:pPr>
            <w:r>
              <w:rPr>
                <w:sz w:val="20"/>
              </w:rPr>
              <w:t xml:space="preserve">риски использования неисправного технологического оборудования;</w:t>
            </w:r>
          </w:p>
          <w:p>
            <w:pPr>
              <w:pStyle w:val="0"/>
              <w:ind w:firstLine="308"/>
              <w:jc w:val="both"/>
            </w:pPr>
            <w:r>
              <w:rPr>
                <w:sz w:val="20"/>
              </w:rPr>
              <w:t xml:space="preserve">порядок действий при возникновении неисправностей технологического оборудования.</w:t>
            </w:r>
          </w:p>
          <w:p>
            <w:pPr>
              <w:pStyle w:val="0"/>
              <w:jc w:val="both"/>
            </w:pPr>
            <w:r>
              <w:rPr>
                <w:sz w:val="20"/>
              </w:rPr>
              <w:t xml:space="preserve">уметь:</w:t>
            </w:r>
          </w:p>
          <w:p>
            <w:pPr>
              <w:pStyle w:val="0"/>
              <w:ind w:firstLine="294"/>
              <w:jc w:val="both"/>
            </w:pPr>
            <w:r>
              <w:rPr>
                <w:sz w:val="20"/>
              </w:rPr>
              <w:t xml:space="preserve">изготавливать оптические детали заданной точности с помощью различных видов технологического оборудования: шлифовально-полировальных станков, вакуумных установок по нанесению покрытий на оптические детали;</w:t>
            </w:r>
          </w:p>
          <w:p>
            <w:pPr>
              <w:pStyle w:val="0"/>
              <w:ind w:firstLine="294"/>
              <w:jc w:val="both"/>
            </w:pPr>
            <w:r>
              <w:rPr>
                <w:sz w:val="20"/>
              </w:rPr>
              <w:t xml:space="preserve">осуществлять склейку сложных оптических деталей;</w:t>
            </w:r>
          </w:p>
          <w:p>
            <w:pPr>
              <w:pStyle w:val="0"/>
              <w:ind w:firstLine="294"/>
              <w:jc w:val="both"/>
            </w:pPr>
            <w:r>
              <w:rPr>
                <w:sz w:val="20"/>
              </w:rPr>
              <w:t xml:space="preserve">осуществлять первичный контроль изготовленных оптических деталей индикатором, штангенциркулем, микрометром;</w:t>
            </w:r>
          </w:p>
          <w:p>
            <w:pPr>
              <w:pStyle w:val="0"/>
              <w:ind w:firstLine="294"/>
              <w:jc w:val="both"/>
            </w:pPr>
            <w:r>
              <w:rPr>
                <w:sz w:val="20"/>
              </w:rPr>
              <w:t xml:space="preserve">контролировать радиус шлифованной и полированной поверхности;</w:t>
            </w:r>
          </w:p>
          <w:p>
            <w:pPr>
              <w:pStyle w:val="0"/>
              <w:ind w:firstLine="294"/>
              <w:jc w:val="both"/>
            </w:pPr>
            <w:r>
              <w:rPr>
                <w:sz w:val="20"/>
              </w:rPr>
              <w:t xml:space="preserve">производить контроль радиуса полированных деталей пробными стеклами и интерферометрами;</w:t>
            </w:r>
          </w:p>
          <w:p>
            <w:pPr>
              <w:pStyle w:val="0"/>
              <w:ind w:firstLine="294"/>
              <w:jc w:val="both"/>
            </w:pPr>
            <w:r>
              <w:rPr>
                <w:sz w:val="20"/>
              </w:rPr>
              <w:t xml:space="preserve">производить (при необходимости) доводку оптических деталей до заданных величин;</w:t>
            </w:r>
          </w:p>
          <w:p>
            <w:pPr>
              <w:pStyle w:val="0"/>
              <w:jc w:val="both"/>
            </w:pPr>
            <w:r>
              <w:rPr>
                <w:sz w:val="20"/>
              </w:rPr>
              <w:t xml:space="preserve">иметь практический опыт в:</w:t>
            </w:r>
          </w:p>
          <w:p>
            <w:pPr>
              <w:pStyle w:val="0"/>
              <w:ind w:firstLine="294"/>
              <w:jc w:val="both"/>
            </w:pPr>
            <w:r>
              <w:rPr>
                <w:sz w:val="20"/>
              </w:rPr>
              <w:t xml:space="preserve">изготовлении простых оптических деталей в соответствии с заданием, требованиями охраны труда;</w:t>
            </w:r>
          </w:p>
          <w:p>
            <w:pPr>
              <w:pStyle w:val="0"/>
              <w:ind w:firstLine="294"/>
              <w:jc w:val="both"/>
            </w:pPr>
            <w:r>
              <w:rPr>
                <w:sz w:val="20"/>
              </w:rPr>
              <w:t xml:space="preserve">изготовлении оптических деталей повышенной сложности в соответствии с заданием, требованиями охраны труда;</w:t>
            </w:r>
          </w:p>
          <w:p>
            <w:pPr>
              <w:pStyle w:val="0"/>
              <w:ind w:firstLine="294"/>
              <w:jc w:val="both"/>
            </w:pPr>
            <w:r>
              <w:rPr>
                <w:sz w:val="20"/>
              </w:rPr>
              <w:t xml:space="preserve">нанесении оптических покрытий различной степени сложности с помощью вакуумных установок в соответствии с заданием, требованиями охраны труда;</w:t>
            </w:r>
          </w:p>
          <w:p>
            <w:pPr>
              <w:pStyle w:val="0"/>
              <w:ind w:firstLine="294"/>
              <w:jc w:val="both"/>
            </w:pPr>
            <w:r>
              <w:rPr>
                <w:sz w:val="20"/>
              </w:rPr>
              <w:t xml:space="preserve">доводке (при необходимости) отступлений деталей до заданных конструкторской документацией величин.</w:t>
            </w:r>
          </w:p>
        </w:tc>
      </w:tr>
      <w:tr>
        <w:tc>
          <w:tcPr>
            <w:tcW w:w="2778" w:type="dxa"/>
          </w:tcPr>
          <w:p>
            <w:pPr>
              <w:pStyle w:val="0"/>
            </w:pPr>
            <w:r>
              <w:rPr>
                <w:sz w:val="20"/>
              </w:rPr>
              <w:t xml:space="preserve">Осуществление сборки оптических узлов и приборов с подгонкой оптических и металлических деталей</w:t>
            </w:r>
          </w:p>
        </w:tc>
        <w:tc>
          <w:tcPr>
            <w:tcW w:w="6240" w:type="dxa"/>
          </w:tcPr>
          <w:p>
            <w:pPr>
              <w:pStyle w:val="0"/>
            </w:pPr>
            <w:r>
              <w:rPr>
                <w:sz w:val="20"/>
              </w:rPr>
              <w:t xml:space="preserve">знать:</w:t>
            </w:r>
          </w:p>
          <w:p>
            <w:pPr>
              <w:pStyle w:val="0"/>
              <w:ind w:firstLine="378"/>
              <w:jc w:val="both"/>
            </w:pPr>
            <w:r>
              <w:rPr>
                <w:sz w:val="20"/>
              </w:rPr>
              <w:t xml:space="preserve">правила охраны труда;</w:t>
            </w:r>
          </w:p>
          <w:p>
            <w:pPr>
              <w:pStyle w:val="0"/>
              <w:ind w:firstLine="378"/>
              <w:jc w:val="both"/>
            </w:pPr>
            <w:r>
              <w:rPr>
                <w:sz w:val="20"/>
              </w:rPr>
              <w:t xml:space="preserve">инструменты и приспособления, используемые при выполнении завальцовки, центрирования, сборки, герметизации;</w:t>
            </w:r>
          </w:p>
          <w:p>
            <w:pPr>
              <w:pStyle w:val="0"/>
              <w:ind w:firstLine="378"/>
              <w:jc w:val="both"/>
            </w:pPr>
            <w:r>
              <w:rPr>
                <w:sz w:val="20"/>
              </w:rPr>
              <w:t xml:space="preserve">технологию завальцовки, центрирования, сборки механических сборочных единиц оптических приборов, юстировки, герметизации отдельных сборочных единиц оптических приборов;</w:t>
            </w:r>
          </w:p>
          <w:p>
            <w:pPr>
              <w:pStyle w:val="0"/>
              <w:ind w:firstLine="378"/>
              <w:jc w:val="both"/>
            </w:pPr>
            <w:r>
              <w:rPr>
                <w:sz w:val="20"/>
              </w:rPr>
              <w:t xml:space="preserve">особенности сборки оптических приборов;</w:t>
            </w:r>
          </w:p>
          <w:p>
            <w:pPr>
              <w:pStyle w:val="0"/>
              <w:ind w:firstLine="378"/>
              <w:jc w:val="both"/>
            </w:pPr>
            <w:r>
              <w:rPr>
                <w:sz w:val="20"/>
              </w:rPr>
              <w:t xml:space="preserve">особенности юстировки современных оптических приборов;</w:t>
            </w:r>
          </w:p>
          <w:p>
            <w:pPr>
              <w:pStyle w:val="0"/>
              <w:ind w:firstLine="378"/>
              <w:jc w:val="both"/>
            </w:pPr>
            <w:r>
              <w:rPr>
                <w:sz w:val="20"/>
              </w:rPr>
              <w:t xml:space="preserve">виды уплотнительных замазок;</w:t>
            </w:r>
          </w:p>
          <w:p>
            <w:pPr>
              <w:pStyle w:val="0"/>
              <w:ind w:firstLine="378"/>
              <w:jc w:val="both"/>
            </w:pPr>
            <w:r>
              <w:rPr>
                <w:sz w:val="20"/>
              </w:rPr>
              <w:t xml:space="preserve">методы проверки приборов на герметичность;</w:t>
            </w:r>
          </w:p>
          <w:p>
            <w:pPr>
              <w:pStyle w:val="0"/>
              <w:ind w:firstLine="378"/>
              <w:jc w:val="both"/>
            </w:pPr>
            <w:r>
              <w:rPr>
                <w:sz w:val="20"/>
              </w:rPr>
              <w:t xml:space="preserve">правила настройки контрольно-юстировочных приборов;</w:t>
            </w:r>
          </w:p>
          <w:p>
            <w:pPr>
              <w:pStyle w:val="0"/>
              <w:ind w:firstLine="378"/>
              <w:jc w:val="both"/>
            </w:pPr>
            <w:r>
              <w:rPr>
                <w:sz w:val="20"/>
              </w:rPr>
              <w:t xml:space="preserve">особенности сборки приборов и узлов с отчетными механизмами.</w:t>
            </w:r>
          </w:p>
          <w:p>
            <w:pPr>
              <w:pStyle w:val="0"/>
              <w:ind w:firstLine="378"/>
              <w:jc w:val="both"/>
            </w:pPr>
            <w:r>
              <w:rPr>
                <w:sz w:val="20"/>
              </w:rPr>
              <w:t xml:space="preserve">уметь:</w:t>
            </w:r>
          </w:p>
          <w:p>
            <w:pPr>
              <w:pStyle w:val="0"/>
              <w:ind w:firstLine="378"/>
              <w:jc w:val="both"/>
            </w:pPr>
            <w:r>
              <w:rPr>
                <w:sz w:val="20"/>
              </w:rPr>
              <w:t xml:space="preserve">собирать оптические узлы и приборы средней сложности с заданной точностью;</w:t>
            </w:r>
          </w:p>
          <w:p>
            <w:pPr>
              <w:pStyle w:val="0"/>
              <w:ind w:firstLine="378"/>
              <w:jc w:val="both"/>
            </w:pPr>
            <w:r>
              <w:rPr>
                <w:sz w:val="20"/>
              </w:rPr>
              <w:t xml:space="preserve">завальцовывать и центрировать оптические детали с заданной точностью;</w:t>
            </w:r>
          </w:p>
          <w:p>
            <w:pPr>
              <w:pStyle w:val="0"/>
              <w:ind w:firstLine="378"/>
              <w:jc w:val="both"/>
            </w:pPr>
            <w:r>
              <w:rPr>
                <w:sz w:val="20"/>
              </w:rPr>
              <w:t xml:space="preserve">выполнять юстировку оптических узлов и приборов средней сложности;</w:t>
            </w:r>
          </w:p>
          <w:p>
            <w:pPr>
              <w:pStyle w:val="0"/>
              <w:ind w:firstLine="378"/>
              <w:jc w:val="both"/>
            </w:pPr>
            <w:r>
              <w:rPr>
                <w:sz w:val="20"/>
              </w:rPr>
              <w:t xml:space="preserve">герметизировать приборы, к условиям эксплуатации которых предъявляются повышенные требования.</w:t>
            </w:r>
          </w:p>
          <w:p>
            <w:pPr>
              <w:pStyle w:val="0"/>
              <w:jc w:val="both"/>
            </w:pPr>
            <w:r>
              <w:rPr>
                <w:sz w:val="20"/>
              </w:rPr>
              <w:t xml:space="preserve">иметь практический опыт в:</w:t>
            </w:r>
          </w:p>
          <w:p>
            <w:pPr>
              <w:pStyle w:val="0"/>
              <w:ind w:firstLine="378"/>
              <w:jc w:val="both"/>
            </w:pPr>
            <w:r>
              <w:rPr>
                <w:sz w:val="20"/>
              </w:rPr>
              <w:t xml:space="preserve">сборке оптических узлов с заданной точностью в соответствии с заданием, требованиями охраны труда;</w:t>
            </w:r>
          </w:p>
          <w:p>
            <w:pPr>
              <w:pStyle w:val="0"/>
              <w:ind w:firstLine="378"/>
              <w:jc w:val="both"/>
            </w:pPr>
            <w:r>
              <w:rPr>
                <w:sz w:val="20"/>
              </w:rPr>
              <w:t xml:space="preserve">сборке оптических приборов и произведения их юстировки в соответствии с заданием, требованиями охраны труда.</w:t>
            </w:r>
          </w:p>
        </w:tc>
      </w:tr>
      <w:tr>
        <w:tc>
          <w:tcPr>
            <w:tcW w:w="2778" w:type="dxa"/>
          </w:tcPr>
          <w:p>
            <w:pPr>
              <w:pStyle w:val="0"/>
            </w:pPr>
            <w:r>
              <w:rPr>
                <w:sz w:val="20"/>
              </w:rPr>
              <w:t xml:space="preserve">Осуществление приемки изготовленных оптических деталей и приборов</w:t>
            </w:r>
          </w:p>
        </w:tc>
        <w:tc>
          <w:tcPr>
            <w:tcW w:w="6240" w:type="dxa"/>
          </w:tcPr>
          <w:p>
            <w:pPr>
              <w:pStyle w:val="0"/>
            </w:pPr>
            <w:r>
              <w:rPr>
                <w:sz w:val="20"/>
              </w:rPr>
              <w:t xml:space="preserve">знать:</w:t>
            </w:r>
          </w:p>
          <w:p>
            <w:pPr>
              <w:pStyle w:val="0"/>
              <w:ind w:firstLine="378"/>
              <w:jc w:val="both"/>
            </w:pPr>
            <w:r>
              <w:rPr>
                <w:sz w:val="20"/>
              </w:rPr>
              <w:t xml:space="preserve">правила охраны труда;</w:t>
            </w:r>
          </w:p>
          <w:p>
            <w:pPr>
              <w:pStyle w:val="0"/>
              <w:ind w:firstLine="378"/>
              <w:jc w:val="both"/>
            </w:pPr>
            <w:r>
              <w:rPr>
                <w:sz w:val="20"/>
              </w:rPr>
              <w:t xml:space="preserve">технологию выполнения операций по контролю качества принимаемых оптических деталей и приборов;</w:t>
            </w:r>
          </w:p>
          <w:p>
            <w:pPr>
              <w:pStyle w:val="0"/>
              <w:ind w:firstLine="378"/>
              <w:jc w:val="both"/>
            </w:pPr>
            <w:r>
              <w:rPr>
                <w:sz w:val="20"/>
              </w:rPr>
              <w:t xml:space="preserve">технологию проведения испытаний оптических приборов на герметичность, прочность, водонепроницаемость, нагрев, охлаждение;</w:t>
            </w:r>
          </w:p>
          <w:p>
            <w:pPr>
              <w:pStyle w:val="0"/>
              <w:ind w:firstLine="378"/>
              <w:jc w:val="both"/>
            </w:pPr>
            <w:r>
              <w:rPr>
                <w:sz w:val="20"/>
              </w:rPr>
              <w:t xml:space="preserve">погрешности систематические и случайные;</w:t>
            </w:r>
          </w:p>
          <w:p>
            <w:pPr>
              <w:pStyle w:val="0"/>
              <w:ind w:firstLine="378"/>
              <w:jc w:val="both"/>
            </w:pPr>
            <w:r>
              <w:rPr>
                <w:sz w:val="20"/>
              </w:rPr>
              <w:t xml:space="preserve">концевые меры длины;</w:t>
            </w:r>
          </w:p>
          <w:p>
            <w:pPr>
              <w:pStyle w:val="0"/>
              <w:ind w:firstLine="378"/>
              <w:jc w:val="both"/>
            </w:pPr>
            <w:r>
              <w:rPr>
                <w:sz w:val="20"/>
              </w:rPr>
              <w:t xml:space="preserve">устройство и назначение измерительных инструментов и приборов для контроля качества принимаемых оптических деталей и приборов;</w:t>
            </w:r>
          </w:p>
          <w:p>
            <w:pPr>
              <w:pStyle w:val="0"/>
              <w:ind w:firstLine="378"/>
              <w:jc w:val="both"/>
            </w:pPr>
            <w:r>
              <w:rPr>
                <w:sz w:val="20"/>
              </w:rPr>
              <w:t xml:space="preserve">характеристики контрольно-юстировочных приборов;</w:t>
            </w:r>
          </w:p>
          <w:p>
            <w:pPr>
              <w:pStyle w:val="0"/>
              <w:ind w:firstLine="378"/>
              <w:jc w:val="both"/>
            </w:pPr>
            <w:r>
              <w:rPr>
                <w:sz w:val="20"/>
              </w:rPr>
              <w:t xml:space="preserve">порядок осуществления контроля показателя преломления и средней дисперсии;</w:t>
            </w:r>
          </w:p>
          <w:p>
            <w:pPr>
              <w:pStyle w:val="0"/>
              <w:ind w:firstLine="378"/>
              <w:jc w:val="both"/>
            </w:pPr>
            <w:r>
              <w:rPr>
                <w:sz w:val="20"/>
              </w:rPr>
              <w:t xml:space="preserve">порядок осуществления контроля оптической однородности;</w:t>
            </w:r>
          </w:p>
          <w:p>
            <w:pPr>
              <w:pStyle w:val="0"/>
              <w:ind w:firstLine="378"/>
              <w:jc w:val="both"/>
            </w:pPr>
            <w:r>
              <w:rPr>
                <w:sz w:val="20"/>
              </w:rPr>
              <w:t xml:space="preserve">порядок осуществления контроля показателя ослабления;</w:t>
            </w:r>
          </w:p>
          <w:p>
            <w:pPr>
              <w:pStyle w:val="0"/>
              <w:ind w:firstLine="378"/>
              <w:jc w:val="both"/>
            </w:pPr>
            <w:r>
              <w:rPr>
                <w:sz w:val="20"/>
              </w:rPr>
              <w:t xml:space="preserve">порядок осуществления контроля двойного лучепреломления, пузырности, бессвильности;</w:t>
            </w:r>
          </w:p>
          <w:p>
            <w:pPr>
              <w:pStyle w:val="0"/>
              <w:ind w:firstLine="378"/>
              <w:jc w:val="both"/>
            </w:pPr>
            <w:r>
              <w:rPr>
                <w:sz w:val="20"/>
              </w:rPr>
              <w:t xml:space="preserve">задачи отдела технического контроля организации;</w:t>
            </w:r>
          </w:p>
          <w:p>
            <w:pPr>
              <w:pStyle w:val="0"/>
              <w:ind w:firstLine="378"/>
              <w:jc w:val="both"/>
            </w:pPr>
            <w:r>
              <w:rPr>
                <w:sz w:val="20"/>
              </w:rPr>
              <w:t xml:space="preserve">виды дефектов оптических приборов.</w:t>
            </w:r>
          </w:p>
          <w:p>
            <w:pPr>
              <w:pStyle w:val="0"/>
              <w:jc w:val="both"/>
            </w:pPr>
            <w:r>
              <w:rPr>
                <w:sz w:val="20"/>
              </w:rPr>
              <w:t xml:space="preserve">уметь:</w:t>
            </w:r>
          </w:p>
          <w:p>
            <w:pPr>
              <w:pStyle w:val="0"/>
              <w:ind w:firstLine="378"/>
              <w:jc w:val="both"/>
            </w:pPr>
            <w:r>
              <w:rPr>
                <w:sz w:val="20"/>
              </w:rPr>
              <w:t xml:space="preserve">выполнять контроль и выявлять дефекты оптических деталей и приборов с применением измерительных приборов и инструментов;</w:t>
            </w:r>
          </w:p>
          <w:p>
            <w:pPr>
              <w:pStyle w:val="0"/>
              <w:ind w:firstLine="378"/>
              <w:jc w:val="both"/>
            </w:pPr>
            <w:r>
              <w:rPr>
                <w:sz w:val="20"/>
              </w:rPr>
              <w:t xml:space="preserve">осуществлять приемку оптических деталей и приборов;</w:t>
            </w:r>
          </w:p>
          <w:p>
            <w:pPr>
              <w:pStyle w:val="0"/>
              <w:ind w:firstLine="378"/>
              <w:jc w:val="both"/>
            </w:pPr>
            <w:r>
              <w:rPr>
                <w:sz w:val="20"/>
              </w:rPr>
              <w:t xml:space="preserve">производить испытания оптических приборов на соответствие заданным параметрам различными способами;</w:t>
            </w:r>
          </w:p>
          <w:p>
            <w:pPr>
              <w:pStyle w:val="0"/>
              <w:ind w:firstLine="378"/>
              <w:jc w:val="both"/>
            </w:pPr>
            <w:r>
              <w:rPr>
                <w:sz w:val="20"/>
              </w:rPr>
              <w:t xml:space="preserve">измерять размеры деталей с помощью различных измерительных приборов и инструментов;</w:t>
            </w:r>
          </w:p>
          <w:p>
            <w:pPr>
              <w:pStyle w:val="0"/>
              <w:ind w:firstLine="378"/>
              <w:jc w:val="both"/>
            </w:pPr>
            <w:r>
              <w:rPr>
                <w:sz w:val="20"/>
              </w:rPr>
              <w:t xml:space="preserve">определять дефекты поверхности деталей по свилям и пузырям;</w:t>
            </w:r>
          </w:p>
          <w:p>
            <w:pPr>
              <w:pStyle w:val="0"/>
              <w:ind w:firstLine="378"/>
              <w:jc w:val="both"/>
            </w:pPr>
            <w:r>
              <w:rPr>
                <w:sz w:val="20"/>
              </w:rPr>
              <w:t xml:space="preserve">контролировать радиус шлифованной и полированной поверхности;</w:t>
            </w:r>
          </w:p>
          <w:p>
            <w:pPr>
              <w:pStyle w:val="0"/>
              <w:ind w:firstLine="378"/>
              <w:jc w:val="both"/>
            </w:pPr>
            <w:r>
              <w:rPr>
                <w:sz w:val="20"/>
              </w:rPr>
              <w:t xml:space="preserve">измерять углы призм;</w:t>
            </w:r>
          </w:p>
          <w:p>
            <w:pPr>
              <w:pStyle w:val="0"/>
              <w:ind w:firstLine="378"/>
              <w:jc w:val="both"/>
            </w:pPr>
            <w:r>
              <w:rPr>
                <w:sz w:val="20"/>
              </w:rPr>
              <w:t xml:space="preserve">контролировать чистоту деталей I - IX классов.</w:t>
            </w:r>
          </w:p>
          <w:p>
            <w:pPr>
              <w:pStyle w:val="0"/>
              <w:jc w:val="both"/>
            </w:pPr>
            <w:r>
              <w:rPr>
                <w:sz w:val="20"/>
              </w:rPr>
              <w:t xml:space="preserve">иметь практический опыт в:</w:t>
            </w:r>
          </w:p>
          <w:p>
            <w:pPr>
              <w:pStyle w:val="0"/>
              <w:ind w:firstLine="378"/>
              <w:jc w:val="both"/>
            </w:pPr>
            <w:r>
              <w:rPr>
                <w:sz w:val="20"/>
              </w:rPr>
              <w:t xml:space="preserve">оценке качества произведенных оптических деталей на соответствие установленным параметрам с помощью контрольно-измерительной аппаратуры;</w:t>
            </w:r>
          </w:p>
          <w:p>
            <w:pPr>
              <w:pStyle w:val="0"/>
              <w:ind w:firstLine="378"/>
              <w:jc w:val="both"/>
            </w:pPr>
            <w:r>
              <w:rPr>
                <w:sz w:val="20"/>
              </w:rPr>
              <w:t xml:space="preserve">проведении испытаний оптических приборов на герметичность, прочность, водонепроницаемость, нагрев, охлаждение;</w:t>
            </w:r>
          </w:p>
          <w:p>
            <w:pPr>
              <w:pStyle w:val="0"/>
              <w:ind w:firstLine="378"/>
              <w:jc w:val="both"/>
            </w:pPr>
            <w:r>
              <w:rPr>
                <w:sz w:val="20"/>
              </w:rPr>
              <w:t xml:space="preserve">оценке качества собранных оптических узлов и приборов на соответствие установленным параметрам с помощью контрольно-измерительной аппаратуры.</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1573</w:t>
            <w:br/>
            <w:t>(ред. от 03.07.2024)</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374847&amp;dst=100506" TargetMode = "External"/>
	<Relationship Id="rId8" Type="http://schemas.openxmlformats.org/officeDocument/2006/relationships/hyperlink" Target="https://login.consultant.ru/link/?req=doc&amp;base=RZR&amp;n=483090&amp;dst=107764" TargetMode = "External"/>
	<Relationship Id="rId9" Type="http://schemas.openxmlformats.org/officeDocument/2006/relationships/hyperlink" Target="https://login.consultant.ru/link/?req=doc&amp;base=RZR&amp;n=287618&amp;dst=100042" TargetMode = "External"/>
	<Relationship Id="rId10" Type="http://schemas.openxmlformats.org/officeDocument/2006/relationships/hyperlink" Target="https://login.consultant.ru/link/?req=doc&amp;base=RZR&amp;n=176010&amp;dst=100027" TargetMode = "External"/>
	<Relationship Id="rId11" Type="http://schemas.openxmlformats.org/officeDocument/2006/relationships/hyperlink" Target="https://login.consultant.ru/link/?req=doc&amp;base=RZR&amp;n=374847&amp;dst=100506" TargetMode = "External"/>
	<Relationship Id="rId12" Type="http://schemas.openxmlformats.org/officeDocument/2006/relationships/hyperlink" Target="https://login.consultant.ru/link/?req=doc&amp;base=RZR&amp;n=483090&amp;dst=107764" TargetMode = "External"/>
	<Relationship Id="rId13" Type="http://schemas.openxmlformats.org/officeDocument/2006/relationships/hyperlink" Target="https://login.consultant.ru/link/?req=doc&amp;base=RZR&amp;n=483090&amp;dst=107765" TargetMode = "External"/>
	<Relationship Id="rId14" Type="http://schemas.openxmlformats.org/officeDocument/2006/relationships/hyperlink" Target="https://login.consultant.ru/link/?req=doc&amp;base=RZR&amp;n=214720" TargetMode = "External"/>
	<Relationship Id="rId15" Type="http://schemas.openxmlformats.org/officeDocument/2006/relationships/hyperlink" Target="https://login.consultant.ru/link/?req=doc&amp;base=RZR&amp;n=374847&amp;dst=100507" TargetMode = "External"/>
	<Relationship Id="rId16" Type="http://schemas.openxmlformats.org/officeDocument/2006/relationships/hyperlink" Target="https://login.consultant.ru/link/?req=doc&amp;base=RZR&amp;n=491408&amp;dst=100249" TargetMode = "External"/>
	<Relationship Id="rId17" Type="http://schemas.openxmlformats.org/officeDocument/2006/relationships/hyperlink" Target="https://login.consultant.ru/link/?req=doc&amp;base=RZR&amp;n=483090&amp;dst=107767" TargetMode = "External"/>
	<Relationship Id="rId18" Type="http://schemas.openxmlformats.org/officeDocument/2006/relationships/hyperlink" Target="https://login.consultant.ru/link/?req=doc&amp;base=RZR&amp;n=470946&amp;dst=4" TargetMode = "External"/>
	<Relationship Id="rId19" Type="http://schemas.openxmlformats.org/officeDocument/2006/relationships/hyperlink" Target="https://login.consultant.ru/link/?req=doc&amp;base=RZR&amp;n=483090&amp;dst=107774" TargetMode = "External"/>
	<Relationship Id="rId20" Type="http://schemas.openxmlformats.org/officeDocument/2006/relationships/hyperlink" Target="https://login.consultant.ru/link/?req=doc&amp;base=RZR&amp;n=470946&amp;dst=4" TargetMode = "External"/>
	<Relationship Id="rId21" Type="http://schemas.openxmlformats.org/officeDocument/2006/relationships/hyperlink" Target="https://login.consultant.ru/link/?req=doc&amp;base=RZR&amp;n=483090&amp;dst=107776" TargetMode = "External"/>
	<Relationship Id="rId22" Type="http://schemas.openxmlformats.org/officeDocument/2006/relationships/hyperlink" Target="https://login.consultant.ru/link/?req=doc&amp;base=RZR&amp;n=377712&amp;dst=100963" TargetMode = "External"/>
	<Relationship Id="rId23" Type="http://schemas.openxmlformats.org/officeDocument/2006/relationships/image" Target="media/image2.wmf"/>
	<Relationship Id="rId24" Type="http://schemas.openxmlformats.org/officeDocument/2006/relationships/hyperlink" Target="https://login.consultant.ru/link/?req=doc&amp;base=RZR&amp;n=483090&amp;dst=107778" TargetMode = "External"/>
	<Relationship Id="rId25" Type="http://schemas.openxmlformats.org/officeDocument/2006/relationships/hyperlink" Target="https://login.consultant.ru/link/?req=doc&amp;base=RZR&amp;n=491408&amp;dst=100216" TargetMode = "External"/>
	<Relationship Id="rId26" Type="http://schemas.openxmlformats.org/officeDocument/2006/relationships/hyperlink" Target="https://login.consultant.ru/link/?req=doc&amp;base=RZR&amp;n=483090&amp;dst=107780" TargetMode = "External"/>
	<Relationship Id="rId27" Type="http://schemas.openxmlformats.org/officeDocument/2006/relationships/hyperlink" Target="https://login.consultant.ru/link/?req=doc&amp;base=RZR&amp;n=374847&amp;dst=100510" TargetMode = "External"/>
	<Relationship Id="rId28" Type="http://schemas.openxmlformats.org/officeDocument/2006/relationships/hyperlink" Target="https://login.consultant.ru/link/?req=doc&amp;base=RZR&amp;n=483090&amp;dst=107782" TargetMode = "External"/>
	<Relationship Id="rId29" Type="http://schemas.openxmlformats.org/officeDocument/2006/relationships/hyperlink" Target="https://login.consultant.ru/link/?req=doc&amp;base=RZR&amp;n=483090&amp;dst=107783" TargetMode = "External"/>
	<Relationship Id="rId30" Type="http://schemas.openxmlformats.org/officeDocument/2006/relationships/hyperlink" Target="https://login.consultant.ru/link/?req=doc&amp;base=RZR&amp;n=483090&amp;dst=107801" TargetMode = "External"/>
	<Relationship Id="rId31" Type="http://schemas.openxmlformats.org/officeDocument/2006/relationships/hyperlink" Target="https://login.consultant.ru/link/?req=doc&amp;base=RZR&amp;n=483090&amp;dst=107802" TargetMode = "External"/>
	<Relationship Id="rId32" Type="http://schemas.openxmlformats.org/officeDocument/2006/relationships/hyperlink" Target="https://login.consultant.ru/link/?req=doc&amp;base=RZR&amp;n=483090&amp;dst=107804" TargetMode = "External"/>
	<Relationship Id="rId33" Type="http://schemas.openxmlformats.org/officeDocument/2006/relationships/image" Target="media/image3.wmf"/>
	<Relationship Id="rId34" Type="http://schemas.openxmlformats.org/officeDocument/2006/relationships/hyperlink" Target="https://login.consultant.ru/link/?req=doc&amp;base=RZR&amp;n=483090&amp;dst=107815" TargetMode = "External"/>
	<Relationship Id="rId35" Type="http://schemas.openxmlformats.org/officeDocument/2006/relationships/hyperlink" Target="https://login.consultant.ru/link/?req=doc&amp;base=RZR&amp;n=483090&amp;dst=107818" TargetMode = "External"/>
	<Relationship Id="rId36" Type="http://schemas.openxmlformats.org/officeDocument/2006/relationships/hyperlink" Target="https://login.consultant.ru/link/?req=doc&amp;base=RZR&amp;n=483090&amp;dst=107819" TargetMode = "External"/>
	<Relationship Id="rId37" Type="http://schemas.openxmlformats.org/officeDocument/2006/relationships/hyperlink" Target="https://login.consultant.ru/link/?req=doc&amp;base=RZR&amp;n=491408" TargetMode = "External"/>
	<Relationship Id="rId38" Type="http://schemas.openxmlformats.org/officeDocument/2006/relationships/hyperlink" Target="https://login.consultant.ru/link/?req=doc&amp;base=RZR&amp;n=483090&amp;dst=107820" TargetMode = "External"/>
	<Relationship Id="rId39" Type="http://schemas.openxmlformats.org/officeDocument/2006/relationships/hyperlink" Target="https://login.consultant.ru/link/?req=doc&amp;base=RZR&amp;n=494487" TargetMode = "External"/>
	<Relationship Id="rId40" Type="http://schemas.openxmlformats.org/officeDocument/2006/relationships/hyperlink" Target="https://login.consultant.ru/link/?req=doc&amp;base=RZR&amp;n=483090&amp;dst=107822" TargetMode = "External"/>
	<Relationship Id="rId41" Type="http://schemas.openxmlformats.org/officeDocument/2006/relationships/hyperlink" Target="https://login.consultant.ru/link/?req=doc&amp;base=RZR&amp;n=483090&amp;dst=10782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1573
(ред. от 03.07.2024)
"Об утверждении федерального государственного образовательного стандарта среднего профессионального образования по профессии 12.01.09 Мастер по изготовлению и сборке деталей и узлов оптических и оптико-электронных приборов и систем"
(Зарегистрировано в Минюсте России 23.12.2016 N 44909)</dc:title>
  <dcterms:created xsi:type="dcterms:W3CDTF">2025-01-15T05:32:22Z</dcterms:created>
</cp:coreProperties>
</file>