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BD" w:rsidRPr="00136F92" w:rsidRDefault="001E53BD" w:rsidP="001E53BD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36F92">
        <w:rPr>
          <w:rFonts w:ascii="Times New Roman" w:hAnsi="Times New Roman"/>
          <w:sz w:val="24"/>
          <w:szCs w:val="24"/>
        </w:rPr>
        <w:t>Критерии оценки презентации</w:t>
      </w:r>
    </w:p>
    <w:p w:rsidR="001E53BD" w:rsidRPr="00136F92" w:rsidRDefault="001E53BD" w:rsidP="001E53B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6F92">
        <w:rPr>
          <w:rFonts w:ascii="Times New Roman" w:hAnsi="Times New Roman"/>
          <w:sz w:val="24"/>
          <w:szCs w:val="24"/>
          <w:u w:val="single"/>
        </w:rPr>
        <w:t>Оформление слайдов:</w:t>
      </w:r>
    </w:p>
    <w:p w:rsidR="001E53BD" w:rsidRPr="00136F92" w:rsidRDefault="001E53BD" w:rsidP="001E53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1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6564"/>
        <w:gridCol w:w="1027"/>
      </w:tblGrid>
      <w:tr w:rsidR="001E53BD" w:rsidRPr="00136F92" w:rsidTr="001E53BD">
        <w:trPr>
          <w:trHeight w:val="173"/>
        </w:trPr>
        <w:tc>
          <w:tcPr>
            <w:tcW w:w="1516" w:type="dxa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564" w:type="dxa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1E53BD" w:rsidRPr="00136F92" w:rsidTr="001E53BD">
        <w:trPr>
          <w:trHeight w:val="379"/>
        </w:trPr>
        <w:tc>
          <w:tcPr>
            <w:tcW w:w="1516" w:type="dxa"/>
            <w:vMerge w:val="restart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bCs/>
                <w:sz w:val="24"/>
                <w:szCs w:val="24"/>
              </w:rPr>
              <w:t>Стиль</w:t>
            </w:r>
          </w:p>
        </w:tc>
        <w:tc>
          <w:tcPr>
            <w:tcW w:w="6564" w:type="dxa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Соблюдение единого стиля оформления. Стиль не отвлекает от самой презентации. Вспомогательная информация (управляющие кнопки) не преобладают над основной информацией (текстом, иллюстрациями).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3BD" w:rsidRPr="00136F92" w:rsidTr="001E53BD">
        <w:trPr>
          <w:trHeight w:val="619"/>
        </w:trPr>
        <w:tc>
          <w:tcPr>
            <w:tcW w:w="1516" w:type="dxa"/>
            <w:vMerge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64" w:type="dxa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Не соблюдается единый стиль оформления. Стиль отвлекает от самой презентации. Вспомогательная информация преобладает над основной информацией.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53BD" w:rsidRPr="00136F92" w:rsidTr="001E53BD">
        <w:trPr>
          <w:trHeight w:val="314"/>
        </w:trPr>
        <w:tc>
          <w:tcPr>
            <w:tcW w:w="1516" w:type="dxa"/>
            <w:vMerge w:val="restart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Фон </w:t>
            </w:r>
          </w:p>
        </w:tc>
        <w:tc>
          <w:tcPr>
            <w:tcW w:w="6564" w:type="dxa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Для фона использованы холодные тона.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53BD" w:rsidRPr="00136F92" w:rsidTr="001E53BD">
        <w:trPr>
          <w:trHeight w:val="70"/>
        </w:trPr>
        <w:tc>
          <w:tcPr>
            <w:tcW w:w="1516" w:type="dxa"/>
            <w:vMerge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64" w:type="dxa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Для фона использованы теплые тона.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3BD" w:rsidRPr="00136F92" w:rsidTr="001E53BD">
        <w:trPr>
          <w:trHeight w:val="257"/>
        </w:trPr>
        <w:tc>
          <w:tcPr>
            <w:tcW w:w="1516" w:type="dxa"/>
            <w:vMerge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64" w:type="dxa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Для фона использованы разные тона, создающие трудности восприятия.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53BD" w:rsidRPr="00136F92" w:rsidTr="001E53BD">
        <w:trPr>
          <w:trHeight w:val="582"/>
        </w:trPr>
        <w:tc>
          <w:tcPr>
            <w:tcW w:w="1516" w:type="dxa"/>
            <w:vMerge w:val="restart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цвета</w:t>
            </w:r>
          </w:p>
        </w:tc>
        <w:tc>
          <w:tcPr>
            <w:tcW w:w="6564" w:type="dxa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 xml:space="preserve">На одном слайде -  не более трех цветов: один для фона, один для заголовка, один для текста. Для фона и текста использованы контрастные цвета. 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3BD" w:rsidRPr="00136F92" w:rsidTr="001E53BD">
        <w:trPr>
          <w:trHeight w:val="463"/>
        </w:trPr>
        <w:tc>
          <w:tcPr>
            <w:tcW w:w="1516" w:type="dxa"/>
            <w:vMerge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64" w:type="dxa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6F92">
              <w:rPr>
                <w:rFonts w:ascii="Times New Roman" w:hAnsi="Times New Roman"/>
                <w:sz w:val="24"/>
                <w:szCs w:val="24"/>
              </w:rPr>
              <w:t>На одном слайде -  использовано более 4 цветов: один -  для фона, один для заголовка, один - для текста, один - для фигур.</w:t>
            </w:r>
            <w:proofErr w:type="gramEnd"/>
          </w:p>
        </w:tc>
        <w:tc>
          <w:tcPr>
            <w:tcW w:w="1027" w:type="dxa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53BD" w:rsidRPr="00136F92" w:rsidTr="001E53BD">
        <w:trPr>
          <w:trHeight w:val="214"/>
        </w:trPr>
        <w:tc>
          <w:tcPr>
            <w:tcW w:w="9107" w:type="dxa"/>
            <w:gridSpan w:val="3"/>
          </w:tcPr>
          <w:p w:rsidR="001E53BD" w:rsidRPr="00136F92" w:rsidRDefault="001E53BD" w:rsidP="004203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 xml:space="preserve">Максимальный балл -   </w:t>
            </w:r>
            <w:r w:rsidRPr="00136F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1E53BD" w:rsidRPr="00136F92" w:rsidRDefault="001E53BD" w:rsidP="001E53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36F92">
        <w:rPr>
          <w:rFonts w:ascii="Times New Roman" w:hAnsi="Times New Roman"/>
          <w:bCs/>
          <w:sz w:val="24"/>
          <w:szCs w:val="24"/>
          <w:u w:val="single"/>
        </w:rPr>
        <w:t>Представление информации:</w:t>
      </w:r>
    </w:p>
    <w:p w:rsidR="001E53BD" w:rsidRPr="00136F92" w:rsidRDefault="001E53BD" w:rsidP="001E53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1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384"/>
        <w:gridCol w:w="1027"/>
      </w:tblGrid>
      <w:tr w:rsidR="001E53BD" w:rsidRPr="00136F92" w:rsidTr="001E53BD">
        <w:trPr>
          <w:trHeight w:val="156"/>
        </w:trPr>
        <w:tc>
          <w:tcPr>
            <w:tcW w:w="1696" w:type="dxa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384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1E53BD" w:rsidRPr="00136F92" w:rsidTr="001E53BD">
        <w:trPr>
          <w:trHeight w:val="1094"/>
        </w:trPr>
        <w:tc>
          <w:tcPr>
            <w:tcW w:w="1696" w:type="dxa"/>
            <w:vMerge w:val="restart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bCs/>
                <w:sz w:val="24"/>
                <w:szCs w:val="24"/>
              </w:rPr>
              <w:t>Шрифты</w:t>
            </w:r>
          </w:p>
        </w:tc>
        <w:tc>
          <w:tcPr>
            <w:tcW w:w="6384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 xml:space="preserve">Для заголовков -  не менее 24. Для информации не менее 18. Разные типы шрифтов не смешиваются водной презентации. Для выделения информации использован жирный шрифт, курсив или подчеркивание. Нет злоупотреблений прописными буквами. 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3BD" w:rsidRPr="00136F92" w:rsidTr="001E53BD">
        <w:trPr>
          <w:trHeight w:val="720"/>
        </w:trPr>
        <w:tc>
          <w:tcPr>
            <w:tcW w:w="1696" w:type="dxa"/>
            <w:vMerge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84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Заголовки - менее 24, а  информация менее 18. Разные типы шрифтов смешиваются водной презентации. Для выделения информации не использован жирный шрифт, курсив или подчеркивание. Имеются злоупотребления прописными буквами.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BD" w:rsidRPr="00136F92" w:rsidTr="001E53BD">
        <w:trPr>
          <w:trHeight w:val="766"/>
        </w:trPr>
        <w:tc>
          <w:tcPr>
            <w:tcW w:w="1696" w:type="dxa"/>
            <w:vMerge w:val="restart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выделения информации</w:t>
            </w:r>
          </w:p>
        </w:tc>
        <w:tc>
          <w:tcPr>
            <w:tcW w:w="6384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6F92">
              <w:rPr>
                <w:rFonts w:ascii="Times New Roman" w:hAnsi="Times New Roman"/>
                <w:sz w:val="24"/>
                <w:szCs w:val="24"/>
              </w:rPr>
              <w:t>Использованы рамки, границы, заливка, штриховка, стрелки, рисунки, диаграммы, схемы для иллюстрации наиболее важных фактов.</w:t>
            </w:r>
            <w:proofErr w:type="gramEnd"/>
          </w:p>
        </w:tc>
        <w:tc>
          <w:tcPr>
            <w:tcW w:w="1027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3BD" w:rsidRPr="00136F92" w:rsidTr="001E53BD">
        <w:trPr>
          <w:trHeight w:val="715"/>
        </w:trPr>
        <w:tc>
          <w:tcPr>
            <w:tcW w:w="1696" w:type="dxa"/>
            <w:vMerge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84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6F92">
              <w:rPr>
                <w:rFonts w:ascii="Times New Roman" w:hAnsi="Times New Roman"/>
                <w:sz w:val="24"/>
                <w:szCs w:val="24"/>
              </w:rPr>
              <w:t>Не использованы рамки, границы, заливка, штриховка, стрелки, рисунки, диаграммы, схемы для иллюстрации наиболее важных фактов.</w:t>
            </w:r>
            <w:proofErr w:type="gramEnd"/>
          </w:p>
        </w:tc>
        <w:tc>
          <w:tcPr>
            <w:tcW w:w="1027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53BD" w:rsidRPr="00136F92" w:rsidTr="001E53BD">
        <w:trPr>
          <w:trHeight w:val="539"/>
        </w:trPr>
        <w:tc>
          <w:tcPr>
            <w:tcW w:w="1696" w:type="dxa"/>
            <w:vMerge w:val="restart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bCs/>
                <w:sz w:val="24"/>
                <w:szCs w:val="24"/>
              </w:rPr>
              <w:t>Объем информации</w:t>
            </w:r>
          </w:p>
        </w:tc>
        <w:tc>
          <w:tcPr>
            <w:tcW w:w="6384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Слайды не перегружены информацией. Ключевые пункты отображаются по одному на каждом слайде.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3BD" w:rsidRPr="00136F92" w:rsidTr="001E53BD">
        <w:trPr>
          <w:trHeight w:val="517"/>
        </w:trPr>
        <w:tc>
          <w:tcPr>
            <w:tcW w:w="1696" w:type="dxa"/>
            <w:vMerge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84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Слайды перегружены информацией. Ключевые пункты не отображаются по одному на каждом слайде.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53BD" w:rsidRPr="00136F92" w:rsidTr="001E53BD">
        <w:trPr>
          <w:trHeight w:val="497"/>
        </w:trPr>
        <w:tc>
          <w:tcPr>
            <w:tcW w:w="1696" w:type="dxa"/>
            <w:vMerge w:val="restart"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bCs/>
                <w:sz w:val="24"/>
                <w:szCs w:val="24"/>
              </w:rPr>
              <w:t>Виды слайдов</w:t>
            </w:r>
          </w:p>
        </w:tc>
        <w:tc>
          <w:tcPr>
            <w:tcW w:w="6384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Использованы разные виды слайдов: с текстом, с таблицами, с диаграммами.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3BD" w:rsidRPr="00136F92" w:rsidTr="001E53BD">
        <w:trPr>
          <w:trHeight w:val="463"/>
        </w:trPr>
        <w:tc>
          <w:tcPr>
            <w:tcW w:w="1696" w:type="dxa"/>
            <w:vMerge/>
          </w:tcPr>
          <w:p w:rsidR="001E53BD" w:rsidRPr="00136F92" w:rsidRDefault="001E53BD" w:rsidP="004203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84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Использованы не все виды слайдов из 3-х перечисленных: с текстом, с таблицами, с диаграммами.</w:t>
            </w:r>
          </w:p>
        </w:tc>
        <w:tc>
          <w:tcPr>
            <w:tcW w:w="1027" w:type="dxa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53BD" w:rsidRPr="00136F92" w:rsidTr="001E53BD">
        <w:trPr>
          <w:trHeight w:val="142"/>
        </w:trPr>
        <w:tc>
          <w:tcPr>
            <w:tcW w:w="9107" w:type="dxa"/>
            <w:gridSpan w:val="3"/>
          </w:tcPr>
          <w:p w:rsidR="001E53BD" w:rsidRPr="00136F92" w:rsidRDefault="001E53BD" w:rsidP="0042038B">
            <w:pPr>
              <w:tabs>
                <w:tab w:val="left" w:pos="653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 xml:space="preserve">Максимальный балл - </w:t>
            </w:r>
            <w:r w:rsidRPr="00136F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1E53BD" w:rsidRPr="00D524EC" w:rsidRDefault="001E53BD" w:rsidP="001E53BD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1E53BD" w:rsidRDefault="001E53BD" w:rsidP="001E53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6F92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1E53BD" w:rsidRDefault="001E53BD" w:rsidP="001E53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6F92">
        <w:rPr>
          <w:rFonts w:ascii="Times New Roman" w:hAnsi="Times New Roman"/>
          <w:b/>
          <w:sz w:val="24"/>
          <w:szCs w:val="24"/>
        </w:rPr>
        <w:lastRenderedPageBreak/>
        <w:t xml:space="preserve"> Шкала соответствия количества баллов итоговой оценке:</w:t>
      </w:r>
    </w:p>
    <w:p w:rsidR="001E53BD" w:rsidRPr="00136F92" w:rsidRDefault="001E53BD" w:rsidP="001E53B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53BD" w:rsidRPr="00D524EC" w:rsidRDefault="001E53BD" w:rsidP="001E53BD">
      <w:pPr>
        <w:spacing w:after="0" w:line="240" w:lineRule="auto"/>
        <w:ind w:firstLine="540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0" w:type="auto"/>
        <w:tblInd w:w="1879" w:type="dxa"/>
        <w:tblLayout w:type="fixed"/>
        <w:tblLook w:val="0000" w:firstRow="0" w:lastRow="0" w:firstColumn="0" w:lastColumn="0" w:noHBand="0" w:noVBand="0"/>
      </w:tblPr>
      <w:tblGrid>
        <w:gridCol w:w="2879"/>
        <w:gridCol w:w="3005"/>
      </w:tblGrid>
      <w:tr w:rsidR="001E53BD" w:rsidRPr="00136F92" w:rsidTr="0042038B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1E53BD" w:rsidRPr="00136F92" w:rsidTr="0042038B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1E53BD" w:rsidRPr="00136F92" w:rsidTr="0042038B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1E53BD" w:rsidRPr="00136F92" w:rsidTr="0042038B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1E53BD" w:rsidRPr="00136F92" w:rsidTr="0042038B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Менее 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3BD" w:rsidRPr="00136F92" w:rsidRDefault="001E53BD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F92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1E53BD" w:rsidRDefault="001E53BD" w:rsidP="001E53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521" w:rsidRDefault="001D6521"/>
    <w:sectPr w:rsidR="001D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BD"/>
    <w:rsid w:val="001D6521"/>
    <w:rsid w:val="001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53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3B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53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3B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2023-11-01T08:40:00Z</dcterms:created>
  <dcterms:modified xsi:type="dcterms:W3CDTF">2023-11-01T08:40:00Z</dcterms:modified>
</cp:coreProperties>
</file>