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EC" w:rsidRDefault="007805EC" w:rsidP="007805E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сообщения:</w:t>
      </w:r>
    </w:p>
    <w:p w:rsidR="007805EC" w:rsidRDefault="007805EC" w:rsidP="007805E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528"/>
        <w:gridCol w:w="1024"/>
      </w:tblGrid>
      <w:tr w:rsidR="007805EC" w:rsidRPr="00AB6996" w:rsidTr="007805EC">
        <w:trPr>
          <w:trHeight w:val="291"/>
        </w:trPr>
        <w:tc>
          <w:tcPr>
            <w:tcW w:w="2127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805EC" w:rsidRPr="00AB6996" w:rsidTr="007805EC">
        <w:trPr>
          <w:trHeight w:val="333"/>
        </w:trPr>
        <w:tc>
          <w:tcPr>
            <w:tcW w:w="2127" w:type="dxa"/>
            <w:vMerge w:val="restart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Cs/>
                <w:sz w:val="24"/>
                <w:szCs w:val="24"/>
              </w:rPr>
              <w:t>Логичность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Всё выступление построено логично, последовательно, ясно и конкретно.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5EC" w:rsidRPr="00AB6996" w:rsidTr="007805EC">
        <w:trPr>
          <w:trHeight w:val="493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Половина выступления построено нелогично, непоследовательно, абстрактно, отвлеченно от темы.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5EC" w:rsidRPr="00AB6996" w:rsidTr="007805EC">
        <w:trPr>
          <w:trHeight w:val="251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Выступление нелогично, непоследовательно, абстрактно, отвлеченно от темы.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5EC" w:rsidRPr="00AB6996" w:rsidTr="007805EC">
        <w:trPr>
          <w:trHeight w:val="397"/>
        </w:trPr>
        <w:tc>
          <w:tcPr>
            <w:tcW w:w="2127" w:type="dxa"/>
            <w:vMerge w:val="restart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Речевая выразительность подачи материала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Речь громкая и разборчивая. Имеется интонационное оформление речи, модуляции голоса.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5EC" w:rsidRPr="00AB6996" w:rsidTr="007805EC">
        <w:trPr>
          <w:trHeight w:val="363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Речь тихая и неразборчивая. Интонационное оформление речи  модуляции голоса не проявляются.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5EC" w:rsidRPr="00AB6996" w:rsidTr="007805EC">
        <w:trPr>
          <w:trHeight w:val="523"/>
        </w:trPr>
        <w:tc>
          <w:tcPr>
            <w:tcW w:w="2127" w:type="dxa"/>
            <w:vMerge w:val="restart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Cs/>
                <w:sz w:val="24"/>
                <w:szCs w:val="24"/>
              </w:rPr>
              <w:t>Темп речи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Адекватный: 120-140  слов в минуту; умение менять (замедлять или убыстрять) темп при необходимости.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5EC" w:rsidRPr="00AB6996" w:rsidTr="007805EC">
        <w:trPr>
          <w:trHeight w:val="216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Темп слишком быстрый или слишком медленный.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5EC" w:rsidRPr="00AB6996" w:rsidTr="007805EC">
        <w:trPr>
          <w:trHeight w:val="295"/>
        </w:trPr>
        <w:tc>
          <w:tcPr>
            <w:tcW w:w="2127" w:type="dxa"/>
            <w:vMerge w:val="restart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tabs>
                <w:tab w:val="left" w:pos="6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Соблюдение продолжительности выступления 5-7мин.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5EC" w:rsidRPr="00AB6996" w:rsidTr="007805EC">
        <w:trPr>
          <w:trHeight w:val="230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Несоблюдение продолжительности выступления 5-7мин.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5EC" w:rsidRPr="00AB6996" w:rsidTr="007805EC">
        <w:trPr>
          <w:trHeight w:val="238"/>
        </w:trPr>
        <w:tc>
          <w:tcPr>
            <w:tcW w:w="2127" w:type="dxa"/>
            <w:vMerge w:val="restart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Cs/>
                <w:sz w:val="24"/>
                <w:szCs w:val="24"/>
              </w:rPr>
              <w:t>Использование технической терминологии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Cs/>
                <w:sz w:val="24"/>
                <w:szCs w:val="24"/>
              </w:rPr>
              <w:t>Используется  техническая терминология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5EC" w:rsidRPr="00AB6996" w:rsidTr="007805EC">
        <w:trPr>
          <w:trHeight w:val="389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Cs/>
                <w:sz w:val="24"/>
                <w:szCs w:val="24"/>
              </w:rPr>
              <w:t>Не используется техническая терминология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5EC" w:rsidRPr="00AB6996" w:rsidTr="007805EC">
        <w:trPr>
          <w:trHeight w:val="294"/>
        </w:trPr>
        <w:tc>
          <w:tcPr>
            <w:tcW w:w="2127" w:type="dxa"/>
            <w:vMerge w:val="restart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Уверенные  и правильные ответы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5EC" w:rsidRPr="00AB6996" w:rsidTr="007805EC">
        <w:trPr>
          <w:trHeight w:val="165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Неуверенные и правильные ответы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5EC" w:rsidRPr="00AB6996" w:rsidTr="007805EC">
        <w:trPr>
          <w:trHeight w:val="258"/>
        </w:trPr>
        <w:tc>
          <w:tcPr>
            <w:tcW w:w="2127" w:type="dxa"/>
            <w:vMerge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805EC" w:rsidRPr="00AB6996" w:rsidRDefault="007805EC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Неуверенные и неправильные ответы</w:t>
            </w:r>
          </w:p>
        </w:tc>
        <w:tc>
          <w:tcPr>
            <w:tcW w:w="1024" w:type="dxa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05EC" w:rsidRPr="00AB6996" w:rsidTr="007805EC">
        <w:trPr>
          <w:trHeight w:val="70"/>
        </w:trPr>
        <w:tc>
          <w:tcPr>
            <w:tcW w:w="8679" w:type="dxa"/>
            <w:gridSpan w:val="3"/>
          </w:tcPr>
          <w:p w:rsidR="007805EC" w:rsidRPr="00AB6996" w:rsidRDefault="007805EC" w:rsidP="004203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  -</w:t>
            </w:r>
            <w:r w:rsidRPr="00AB699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AB69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805EC" w:rsidRDefault="007805EC" w:rsidP="007805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805EC" w:rsidRDefault="007805EC" w:rsidP="007805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805EC" w:rsidRDefault="007805EC" w:rsidP="007805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B6996">
        <w:rPr>
          <w:rFonts w:ascii="Times New Roman" w:hAnsi="Times New Roman"/>
          <w:b/>
          <w:sz w:val="24"/>
          <w:szCs w:val="24"/>
        </w:rPr>
        <w:t>Шкала соответствия количества баллов итоговой оценке:</w:t>
      </w:r>
    </w:p>
    <w:p w:rsidR="007805EC" w:rsidRPr="00AB6996" w:rsidRDefault="007805EC" w:rsidP="007805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05EC" w:rsidRPr="00AB6996" w:rsidRDefault="007805EC" w:rsidP="007805EC">
      <w:pPr>
        <w:spacing w:after="0" w:line="240" w:lineRule="auto"/>
        <w:ind w:firstLine="540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700"/>
      </w:tblGrid>
      <w:tr w:rsidR="007805EC" w:rsidRPr="00AB6996" w:rsidTr="0042038B">
        <w:tc>
          <w:tcPr>
            <w:tcW w:w="3238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2700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996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7805EC" w:rsidRPr="00AB6996" w:rsidTr="0042038B">
        <w:tc>
          <w:tcPr>
            <w:tcW w:w="3238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805EC" w:rsidRPr="00AB6996" w:rsidTr="0042038B">
        <w:tc>
          <w:tcPr>
            <w:tcW w:w="3238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805EC" w:rsidRPr="00AB6996" w:rsidTr="0042038B">
        <w:tc>
          <w:tcPr>
            <w:tcW w:w="3238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2700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805EC" w:rsidRPr="00AB6996" w:rsidTr="0042038B">
        <w:tc>
          <w:tcPr>
            <w:tcW w:w="3238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7805EC" w:rsidRPr="00AB6996" w:rsidRDefault="007805EC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96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EC"/>
    <w:rsid w:val="001D6521"/>
    <w:rsid w:val="007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2023-11-01T08:37:00Z</dcterms:created>
  <dcterms:modified xsi:type="dcterms:W3CDTF">2023-11-01T08:38:00Z</dcterms:modified>
</cp:coreProperties>
</file>