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D4" w:rsidRDefault="006404D4" w:rsidP="006404D4">
      <w:pPr>
        <w:jc w:val="center"/>
        <w:rPr>
          <w:b/>
          <w:color w:val="FF0000"/>
        </w:rPr>
      </w:pPr>
      <w:r>
        <w:rPr>
          <w:b/>
          <w:color w:val="FF0000"/>
        </w:rPr>
        <w:t>V. Цели уроков</w:t>
      </w:r>
    </w:p>
    <w:p w:rsidR="006404D4" w:rsidRDefault="006404D4" w:rsidP="006404D4">
      <w:pPr>
        <w:jc w:val="both"/>
        <w:rPr>
          <w:color w:val="FF0000"/>
        </w:rPr>
      </w:pPr>
    </w:p>
    <w:p w:rsidR="006404D4" w:rsidRDefault="006404D4" w:rsidP="006404D4">
      <w:pPr>
        <w:jc w:val="both"/>
      </w:pPr>
      <w:r>
        <w:t>ЦЕЛИ, ОРИЕНТИРОВАННЫЕ НА РАЗВИТИЕ ЛИЧНОСТИ РЕБЕНКА делятся на группы:</w:t>
      </w:r>
    </w:p>
    <w:p w:rsidR="006404D4" w:rsidRDefault="006404D4" w:rsidP="006404D4">
      <w:pPr>
        <w:jc w:val="both"/>
      </w:pPr>
      <w:r>
        <w:rPr>
          <w:b/>
        </w:rPr>
        <w:t>1.на развитие личностно-смыслового отношения к учебному предмету</w:t>
      </w:r>
      <w:r>
        <w:t>:</w:t>
      </w:r>
    </w:p>
    <w:p w:rsidR="006404D4" w:rsidRDefault="006404D4" w:rsidP="006404D4">
      <w:pPr>
        <w:jc w:val="both"/>
      </w:pPr>
      <w:r>
        <w:t>• актуализировать личностный смысл учащихся к изучению темы;</w:t>
      </w:r>
    </w:p>
    <w:p w:rsidR="006404D4" w:rsidRDefault="006404D4" w:rsidP="006404D4">
      <w:pPr>
        <w:jc w:val="both"/>
      </w:pPr>
      <w:r>
        <w:t>• помочь учащимся осознать социальную, практическую и личностную значимость учебного материала.</w:t>
      </w:r>
    </w:p>
    <w:p w:rsidR="006404D4" w:rsidRDefault="006404D4" w:rsidP="006404D4">
      <w:pPr>
        <w:jc w:val="both"/>
        <w:rPr>
          <w:b/>
        </w:rPr>
      </w:pPr>
      <w:r>
        <w:rPr>
          <w:b/>
        </w:rPr>
        <w:t xml:space="preserve">2. на развитие </w:t>
      </w:r>
      <w:proofErr w:type="gramStart"/>
      <w:r>
        <w:rPr>
          <w:b/>
        </w:rPr>
        <w:t>ценностных отношений</w:t>
      </w:r>
      <w:proofErr w:type="gramEnd"/>
      <w:r>
        <w:rPr>
          <w:b/>
        </w:rPr>
        <w:t xml:space="preserve"> учащихся к окружающей действительности:</w:t>
      </w:r>
    </w:p>
    <w:p w:rsidR="006404D4" w:rsidRDefault="006404D4" w:rsidP="006404D4">
      <w:pPr>
        <w:jc w:val="both"/>
      </w:pPr>
      <w:r>
        <w:t>• содействовать осознанию учащимися ценности изучаемого предмета;</w:t>
      </w:r>
    </w:p>
    <w:p w:rsidR="006404D4" w:rsidRDefault="006404D4" w:rsidP="006404D4">
      <w:pPr>
        <w:jc w:val="both"/>
      </w:pPr>
      <w:r>
        <w:t>• помочь учащимися осознать ценность совместной деятельности;</w:t>
      </w:r>
    </w:p>
    <w:p w:rsidR="006404D4" w:rsidRDefault="006404D4" w:rsidP="006404D4">
      <w:pPr>
        <w:jc w:val="both"/>
        <w:rPr>
          <w:b/>
        </w:rPr>
      </w:pPr>
      <w:r>
        <w:rPr>
          <w:b/>
        </w:rPr>
        <w:t>3. связанные с обеспечением развития у школьников интеллектуальной культуры:</w:t>
      </w:r>
    </w:p>
    <w:p w:rsidR="006404D4" w:rsidRDefault="006404D4" w:rsidP="006404D4">
      <w:pPr>
        <w:jc w:val="both"/>
      </w:pPr>
      <w:r>
        <w:t>• 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</w:t>
      </w:r>
    </w:p>
    <w:p w:rsidR="006404D4" w:rsidRDefault="006404D4" w:rsidP="006404D4">
      <w:pPr>
        <w:jc w:val="both"/>
      </w:pPr>
      <w:r>
        <w:t>• обеспечить развитие у школьников умений сравнивать познавательные объекты;</w:t>
      </w:r>
    </w:p>
    <w:p w:rsidR="006404D4" w:rsidRDefault="006404D4" w:rsidP="006404D4">
      <w:pPr>
        <w:jc w:val="both"/>
      </w:pPr>
      <w:r>
        <w:t>• содействовать развитию у школьников умений выделять главное в познавательном объекте (определении понятия, правиле, задаче, законе и др.);</w:t>
      </w:r>
    </w:p>
    <w:p w:rsidR="006404D4" w:rsidRDefault="006404D4" w:rsidP="006404D4">
      <w:pPr>
        <w:jc w:val="both"/>
      </w:pPr>
      <w:r>
        <w:t>• обеспечить развитие у школьников умений классифицировать познавательные объекты и др.</w:t>
      </w:r>
    </w:p>
    <w:p w:rsidR="006404D4" w:rsidRDefault="006404D4" w:rsidP="006404D4">
      <w:pPr>
        <w:jc w:val="both"/>
      </w:pPr>
      <w:r>
        <w:rPr>
          <w:b/>
        </w:rPr>
        <w:t>4. на развитие у школьников исследовательской культуры</w:t>
      </w:r>
      <w:r>
        <w:t>:</w:t>
      </w:r>
    </w:p>
    <w:p w:rsidR="006404D4" w:rsidRDefault="006404D4" w:rsidP="006404D4">
      <w:pPr>
        <w:jc w:val="both"/>
      </w:pPr>
      <w:r>
        <w:t>• содействовать развитию у школьников умений использовать научные методы познания (наблюдение, гипотеза, эксперимент);</w:t>
      </w:r>
    </w:p>
    <w:p w:rsidR="006404D4" w:rsidRDefault="006404D4" w:rsidP="006404D4">
      <w:pPr>
        <w:jc w:val="both"/>
      </w:pPr>
      <w:r>
        <w:t>• создать условий для развития у школьников умений формулировать проблемы, предлагать пути их решения.</w:t>
      </w:r>
    </w:p>
    <w:p w:rsidR="006404D4" w:rsidRDefault="006404D4" w:rsidP="006404D4">
      <w:pPr>
        <w:jc w:val="both"/>
        <w:rPr>
          <w:b/>
        </w:rPr>
      </w:pPr>
      <w:r>
        <w:rPr>
          <w:b/>
        </w:rPr>
        <w:t>5. на формирование целеполагания у школьников (культуры самоуправления учением)</w:t>
      </w:r>
    </w:p>
    <w:p w:rsidR="006404D4" w:rsidRDefault="006404D4" w:rsidP="006404D4">
      <w:pPr>
        <w:jc w:val="both"/>
      </w:pPr>
      <w:r>
        <w:t>• обеспечить развитие у школьников умения ставить цель и планировать свою деятельность;</w:t>
      </w:r>
    </w:p>
    <w:p w:rsidR="006404D4" w:rsidRDefault="006404D4" w:rsidP="006404D4">
      <w:pPr>
        <w:jc w:val="both"/>
      </w:pPr>
      <w:r>
        <w:t>• создать условия для развития у школьников умения работать во времени;</w:t>
      </w:r>
    </w:p>
    <w:p w:rsidR="006404D4" w:rsidRDefault="006404D4" w:rsidP="006404D4">
      <w:pPr>
        <w:jc w:val="both"/>
      </w:pPr>
      <w:r>
        <w:t xml:space="preserve">• содействовать развитию у детей умений осуществлять самоконтроль, самооценку и </w:t>
      </w:r>
      <w:proofErr w:type="spellStart"/>
      <w:r>
        <w:t>самокоррекцию</w:t>
      </w:r>
      <w:proofErr w:type="spellEnd"/>
      <w:r>
        <w:t xml:space="preserve"> учебной деятельности.</w:t>
      </w:r>
    </w:p>
    <w:p w:rsidR="006404D4" w:rsidRDefault="006404D4" w:rsidP="006404D4">
      <w:pPr>
        <w:jc w:val="both"/>
        <w:rPr>
          <w:b/>
        </w:rPr>
      </w:pPr>
      <w:r>
        <w:rPr>
          <w:b/>
        </w:rPr>
        <w:t>6.  на развитие информационной культуры учащихся:</w:t>
      </w:r>
    </w:p>
    <w:p w:rsidR="006404D4" w:rsidRDefault="006404D4" w:rsidP="006404D4">
      <w:pPr>
        <w:jc w:val="both"/>
      </w:pPr>
      <w:r>
        <w:t>• создать условия для развития у школьников умения структурировать информацию;</w:t>
      </w:r>
    </w:p>
    <w:p w:rsidR="006404D4" w:rsidRDefault="006404D4" w:rsidP="006404D4">
      <w:pPr>
        <w:jc w:val="both"/>
      </w:pPr>
      <w:r>
        <w:t>• обеспечить у школьников развития умений составлять простой и сложный планы.</w:t>
      </w:r>
    </w:p>
    <w:p w:rsidR="006404D4" w:rsidRDefault="006404D4" w:rsidP="006404D4">
      <w:pPr>
        <w:jc w:val="both"/>
        <w:rPr>
          <w:b/>
        </w:rPr>
      </w:pPr>
      <w:r>
        <w:rPr>
          <w:b/>
        </w:rPr>
        <w:t>7. на развитие коммуникативной культуры учащихся:</w:t>
      </w:r>
    </w:p>
    <w:p w:rsidR="006404D4" w:rsidRDefault="006404D4" w:rsidP="006404D4">
      <w:pPr>
        <w:jc w:val="both"/>
      </w:pPr>
      <w:r>
        <w:t>• содействовать развитию у детей умений общаться;</w:t>
      </w:r>
    </w:p>
    <w:p w:rsidR="006404D4" w:rsidRDefault="006404D4" w:rsidP="006404D4">
      <w:pPr>
        <w:jc w:val="both"/>
      </w:pPr>
      <w:r>
        <w:t>• обеспечить развитие у школьников монологической и диалогической речи.</w:t>
      </w:r>
    </w:p>
    <w:p w:rsidR="006404D4" w:rsidRDefault="006404D4" w:rsidP="006404D4">
      <w:pPr>
        <w:jc w:val="both"/>
      </w:pPr>
      <w:r>
        <w:rPr>
          <w:b/>
        </w:rPr>
        <w:t>8. на развитие рефлексивной культуры школьников</w:t>
      </w:r>
      <w:r>
        <w:t>:</w:t>
      </w:r>
    </w:p>
    <w:p w:rsidR="006404D4" w:rsidRDefault="006404D4" w:rsidP="006404D4">
      <w:pPr>
        <w:jc w:val="both"/>
      </w:pPr>
      <w:r>
        <w:t>• создать условия для развития у школьников умений «приостановить» свою деятельность;</w:t>
      </w:r>
    </w:p>
    <w:p w:rsidR="006404D4" w:rsidRDefault="006404D4" w:rsidP="006404D4">
      <w:pPr>
        <w:jc w:val="both"/>
      </w:pPr>
      <w:r>
        <w:t>• обеспечить развитие у школьников умения выделять узловые моменты своей или чужой деятельности как целого;</w:t>
      </w:r>
    </w:p>
    <w:p w:rsidR="006404D4" w:rsidRDefault="006404D4" w:rsidP="006404D4">
      <w:pPr>
        <w:jc w:val="both"/>
      </w:pPr>
      <w:r>
        <w:t>• содействовать развитию у детей умения отстраниться, занять любую из возможных позиций по отношению к своей деятельности, ситуации взаимодействия;</w:t>
      </w:r>
    </w:p>
    <w:p w:rsidR="006404D4" w:rsidRDefault="006404D4" w:rsidP="006404D4">
      <w:pPr>
        <w:jc w:val="both"/>
      </w:pPr>
      <w:r>
        <w:t>• обеспечить развитие у школьников умения объективировать деятельности, т.е. переводить с языка непосредственных впечатлений и представлений на язык общих положений, принципов, схем и т.п.</w:t>
      </w:r>
    </w:p>
    <w:p w:rsidR="006404D4" w:rsidRDefault="006404D4" w:rsidP="006404D4">
      <w:pPr>
        <w:jc w:val="both"/>
      </w:pPr>
      <w:r>
        <w:t xml:space="preserve"> </w:t>
      </w:r>
    </w:p>
    <w:p w:rsidR="006404D4" w:rsidRDefault="006404D4" w:rsidP="006404D4">
      <w:pPr>
        <w:jc w:val="both"/>
        <w:rPr>
          <w:color w:val="FF0000"/>
        </w:rPr>
      </w:pPr>
      <w:r>
        <w:rPr>
          <w:b/>
          <w:color w:val="FF0000"/>
        </w:rPr>
        <w:t xml:space="preserve">ПРЕДМЕТНЫЕ </w:t>
      </w:r>
      <w:proofErr w:type="gramStart"/>
      <w:r>
        <w:rPr>
          <w:b/>
          <w:color w:val="FF0000"/>
        </w:rPr>
        <w:t>ЦЕЛИ</w:t>
      </w:r>
      <w:r>
        <w:rPr>
          <w:color w:val="FF0000"/>
        </w:rPr>
        <w:t xml:space="preserve"> :</w:t>
      </w:r>
      <w:proofErr w:type="gramEnd"/>
    </w:p>
    <w:p w:rsidR="006404D4" w:rsidRDefault="006404D4" w:rsidP="006404D4">
      <w:pPr>
        <w:jc w:val="both"/>
      </w:pPr>
      <w:r>
        <w:t>1. помочь учащимся целостно представить проект изучения новый темы;</w:t>
      </w:r>
    </w:p>
    <w:p w:rsidR="006404D4" w:rsidRDefault="006404D4" w:rsidP="006404D4">
      <w:pPr>
        <w:jc w:val="both"/>
      </w:pPr>
      <w:r>
        <w:t>2. организовать деятельность учащихся по планированию совместно с учителем изучения новой темы;</w:t>
      </w:r>
    </w:p>
    <w:p w:rsidR="006404D4" w:rsidRDefault="006404D4" w:rsidP="006404D4">
      <w:pPr>
        <w:jc w:val="both"/>
      </w:pPr>
      <w:r>
        <w:t>3. организовать деятельность учащихся по изучению и первичному закреплению:</w:t>
      </w:r>
    </w:p>
    <w:p w:rsidR="006404D4" w:rsidRDefault="006404D4" w:rsidP="006404D4">
      <w:pPr>
        <w:jc w:val="both"/>
      </w:pPr>
      <w:r>
        <w:t>а) фактов ...;</w:t>
      </w:r>
    </w:p>
    <w:p w:rsidR="006404D4" w:rsidRDefault="006404D4" w:rsidP="006404D4">
      <w:pPr>
        <w:jc w:val="both"/>
      </w:pPr>
      <w:r>
        <w:t>б) понятий ...;</w:t>
      </w:r>
    </w:p>
    <w:p w:rsidR="006404D4" w:rsidRDefault="006404D4" w:rsidP="006404D4">
      <w:pPr>
        <w:jc w:val="both"/>
      </w:pPr>
      <w:r>
        <w:lastRenderedPageBreak/>
        <w:t>в) правил ...;</w:t>
      </w:r>
    </w:p>
    <w:p w:rsidR="006404D4" w:rsidRDefault="006404D4" w:rsidP="006404D4">
      <w:pPr>
        <w:jc w:val="both"/>
      </w:pPr>
      <w:r>
        <w:t>г) законов ...;</w:t>
      </w:r>
    </w:p>
    <w:p w:rsidR="006404D4" w:rsidRDefault="006404D4" w:rsidP="006404D4">
      <w:pPr>
        <w:jc w:val="both"/>
      </w:pPr>
      <w:r>
        <w:t>д) положений ... и др.;</w:t>
      </w:r>
    </w:p>
    <w:p w:rsidR="006404D4" w:rsidRDefault="006404D4" w:rsidP="006404D4">
      <w:pPr>
        <w:jc w:val="both"/>
      </w:pPr>
      <w:r>
        <w:t>е) способов действий (перечисляются конкретные специальные (предметные) умения);</w:t>
      </w:r>
    </w:p>
    <w:p w:rsidR="006404D4" w:rsidRDefault="006404D4" w:rsidP="006404D4">
      <w:pPr>
        <w:jc w:val="both"/>
      </w:pPr>
      <w:r>
        <w:t>4 обеспечить закрепление понятий (указываются конкретные понятия), правил, принципов, законов и т.п.; умений (перечисляются предметные умения);</w:t>
      </w:r>
    </w:p>
    <w:p w:rsidR="006404D4" w:rsidRDefault="006404D4" w:rsidP="006404D4">
      <w:pPr>
        <w:jc w:val="both"/>
      </w:pPr>
      <w:r>
        <w:t>5. обеспечить применение учащимися знаний и способов действий</w:t>
      </w:r>
    </w:p>
    <w:p w:rsidR="006404D4" w:rsidRDefault="006404D4" w:rsidP="006404D4">
      <w:pPr>
        <w:jc w:val="both"/>
      </w:pPr>
      <w:r>
        <w:t>(указываются конкретные знания и умения) в разнообразных ситуациях;</w:t>
      </w:r>
    </w:p>
    <w:p w:rsidR="006404D4" w:rsidRDefault="006404D4" w:rsidP="006404D4">
      <w:pPr>
        <w:jc w:val="both"/>
      </w:pPr>
      <w:r>
        <w:t>6. организовать деятельность школьников по самостоятельному применению знаний в разнообразных ситуациях;</w:t>
      </w:r>
    </w:p>
    <w:p w:rsidR="006404D4" w:rsidRDefault="006404D4" w:rsidP="006404D4">
      <w:pPr>
        <w:jc w:val="both"/>
      </w:pPr>
      <w:r>
        <w:t>7. организовать деятельность учащихся по обобщению и систематизации знаний учащихся в рамках темы ...;</w:t>
      </w:r>
    </w:p>
    <w:p w:rsidR="006404D4" w:rsidRDefault="006404D4" w:rsidP="006404D4">
      <w:pPr>
        <w:jc w:val="both"/>
      </w:pPr>
      <w:r>
        <w:t>8. обеспечить проверку и оценку знаний и способов действий учащихся по теме ...;</w:t>
      </w:r>
    </w:p>
    <w:p w:rsidR="006404D4" w:rsidRDefault="006404D4" w:rsidP="006404D4">
      <w:pPr>
        <w:jc w:val="both"/>
      </w:pPr>
      <w:r>
        <w:t>9. организовать деятельность учащихся по коррекции знаний и способов действий.</w:t>
      </w:r>
    </w:p>
    <w:p w:rsidR="00FE3E03" w:rsidRDefault="00FE3E03">
      <w:bookmarkStart w:id="0" w:name="_GoBack"/>
      <w:bookmarkEnd w:id="0"/>
    </w:p>
    <w:sectPr w:rsidR="00F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4"/>
    <w:rsid w:val="006404D4"/>
    <w:rsid w:val="00653ED5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613D-C70B-49FC-A14A-618A314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>ГБПОУ ОМЛ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2017-12-08T07:02:00Z</dcterms:created>
  <dcterms:modified xsi:type="dcterms:W3CDTF">2017-12-08T07:02:00Z</dcterms:modified>
</cp:coreProperties>
</file>